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3F1C9" w14:textId="4B5515EC" w:rsidR="00CB3190" w:rsidRDefault="000428FC" w:rsidP="00382FD8">
      <w:pPr>
        <w:jc w:val="center"/>
        <w:rPr>
          <w:lang w:val="ru-RU"/>
        </w:rPr>
      </w:pPr>
      <w:r w:rsidRPr="00014458">
        <w:rPr>
          <w:rFonts w:hint="eastAsia"/>
          <w:b/>
        </w:rPr>
        <w:t>ACETECH</w:t>
      </w:r>
      <w:r w:rsidRPr="00382FD8">
        <w:rPr>
          <w:rFonts w:hint="eastAsia"/>
          <w:b/>
          <w:lang w:val="ru-RU"/>
        </w:rPr>
        <w:t xml:space="preserve"> </w:t>
      </w:r>
      <w:r w:rsidRPr="00014458">
        <w:rPr>
          <w:rFonts w:hint="eastAsia"/>
          <w:b/>
        </w:rPr>
        <w:t>LIGHTER</w:t>
      </w:r>
      <w:r w:rsidRPr="00382FD8">
        <w:rPr>
          <w:rFonts w:hint="eastAsia"/>
          <w:b/>
          <w:lang w:val="ru-RU"/>
        </w:rPr>
        <w:t xml:space="preserve"> </w:t>
      </w:r>
      <w:r w:rsidRPr="00014458">
        <w:rPr>
          <w:rFonts w:hint="eastAsia"/>
          <w:b/>
        </w:rPr>
        <w:t>BT</w:t>
      </w:r>
      <w:r w:rsidRPr="00382FD8">
        <w:rPr>
          <w:rFonts w:hint="eastAsia"/>
          <w:b/>
          <w:lang w:val="ru-RU"/>
        </w:rPr>
        <w:t xml:space="preserve"> </w:t>
      </w:r>
      <w:r w:rsidR="00CB3190" w:rsidRPr="00CB3190">
        <w:rPr>
          <w:lang w:val="ru-RU"/>
        </w:rPr>
        <w:t>Инструкция по эксплуатации</w:t>
      </w:r>
    </w:p>
    <w:p w14:paraId="1A36CAA4" w14:textId="77777777" w:rsidR="00382FD8" w:rsidRPr="00382FD8" w:rsidRDefault="00382FD8" w:rsidP="00382FD8">
      <w:pPr>
        <w:jc w:val="center"/>
        <w:rPr>
          <w:lang w:val="ru-RU"/>
        </w:rPr>
      </w:pPr>
    </w:p>
    <w:p w14:paraId="3E6F9931" w14:textId="4308A921" w:rsidR="00CB3190" w:rsidRPr="009475DC" w:rsidRDefault="00CB3190" w:rsidP="00B573FE">
      <w:p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Вся информация и функциональные характеристики, описанные в данном руководстве, могут быть изменены производителем без предварительного уведомления.</w:t>
      </w:r>
    </w:p>
    <w:p w14:paraId="3E4D2FA1" w14:textId="77777777" w:rsidR="00382FD8" w:rsidRPr="009475DC" w:rsidRDefault="00382FD8" w:rsidP="00CB3190">
      <w:pPr>
        <w:rPr>
          <w:sz w:val="20"/>
          <w:szCs w:val="20"/>
          <w:lang w:val="ru-RU"/>
        </w:rPr>
      </w:pPr>
    </w:p>
    <w:p w14:paraId="510F0EC7" w14:textId="322908C2" w:rsidR="00CB3190" w:rsidRPr="009475DC" w:rsidRDefault="00CB3190" w:rsidP="00B573FE">
      <w:p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Все содержание и функциональные характеристики, описанные в данном руководстве, основаны на реальном объекте</w:t>
      </w:r>
      <w:r w:rsidR="00382FD8" w:rsidRPr="009475DC">
        <w:rPr>
          <w:sz w:val="20"/>
          <w:szCs w:val="20"/>
          <w:lang w:val="ru-RU"/>
        </w:rPr>
        <w:t>.</w:t>
      </w:r>
    </w:p>
    <w:p w14:paraId="6B41C913" w14:textId="77777777" w:rsidR="00382FD8" w:rsidRPr="009475DC" w:rsidRDefault="00382FD8" w:rsidP="00B573FE">
      <w:pPr>
        <w:jc w:val="both"/>
        <w:rPr>
          <w:sz w:val="20"/>
          <w:szCs w:val="20"/>
          <w:lang w:val="ru-RU"/>
        </w:rPr>
      </w:pPr>
    </w:p>
    <w:p w14:paraId="4212241A" w14:textId="77777777" w:rsidR="00D75174" w:rsidRPr="009475DC" w:rsidRDefault="00382FD8" w:rsidP="00B573FE">
      <w:pPr>
        <w:ind w:left="426" w:hanging="426"/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Описание продукта:</w:t>
      </w:r>
    </w:p>
    <w:p w14:paraId="5E073B9D" w14:textId="77777777" w:rsidR="009475DC" w:rsidRDefault="00382FD8" w:rsidP="00B573FE">
      <w:pPr>
        <w:pStyle w:val="aa"/>
        <w:numPr>
          <w:ilvl w:val="0"/>
          <w:numId w:val="2"/>
        </w:num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</w:rPr>
        <w:t>Lighter</w:t>
      </w:r>
      <w:r w:rsidRPr="009475DC">
        <w:rPr>
          <w:sz w:val="20"/>
          <w:szCs w:val="20"/>
          <w:lang w:val="ru-RU"/>
        </w:rPr>
        <w:t xml:space="preserve"> </w:t>
      </w:r>
      <w:r w:rsidRPr="009475DC">
        <w:rPr>
          <w:sz w:val="20"/>
          <w:szCs w:val="20"/>
        </w:rPr>
        <w:t>BT</w:t>
      </w:r>
      <w:r w:rsidR="004C164F" w:rsidRPr="009475DC">
        <w:rPr>
          <w:sz w:val="20"/>
          <w:szCs w:val="20"/>
          <w:lang w:val="ru-RU"/>
        </w:rPr>
        <w:t xml:space="preserve"> </w:t>
      </w:r>
      <w:r w:rsidRPr="009475DC">
        <w:rPr>
          <w:sz w:val="20"/>
          <w:szCs w:val="20"/>
          <w:lang w:val="ru-RU"/>
        </w:rPr>
        <w:t xml:space="preserve">можно подключить к мобильному </w:t>
      </w:r>
      <w:r w:rsidR="00D75174" w:rsidRPr="009475DC">
        <w:rPr>
          <w:sz w:val="20"/>
          <w:szCs w:val="20"/>
          <w:lang w:val="ru-RU" w:eastAsia="zh-TW"/>
        </w:rPr>
        <w:t>телефону</w:t>
      </w:r>
      <w:r w:rsidRPr="009475DC">
        <w:rPr>
          <w:rFonts w:hint="eastAsia"/>
          <w:sz w:val="20"/>
          <w:szCs w:val="20"/>
          <w:lang w:val="ru-RU" w:eastAsia="zh-TW"/>
        </w:rPr>
        <w:t xml:space="preserve"> </w:t>
      </w:r>
      <w:r w:rsidRPr="009475DC">
        <w:rPr>
          <w:sz w:val="20"/>
          <w:szCs w:val="20"/>
          <w:lang w:val="ru-RU"/>
        </w:rPr>
        <w:t>через</w:t>
      </w:r>
      <w:r w:rsidR="009475DC">
        <w:rPr>
          <w:sz w:val="20"/>
          <w:szCs w:val="20"/>
          <w:lang w:val="ru-RU"/>
        </w:rPr>
        <w:t xml:space="preserve"> </w:t>
      </w:r>
      <w:r w:rsidR="009475DC" w:rsidRPr="009475DC">
        <w:rPr>
          <w:sz w:val="20"/>
          <w:szCs w:val="20"/>
          <w:lang w:val="ru-RU"/>
        </w:rPr>
        <w:t>б</w:t>
      </w:r>
      <w:r w:rsidRPr="009475DC">
        <w:rPr>
          <w:sz w:val="20"/>
          <w:szCs w:val="20"/>
          <w:lang w:val="ru-RU"/>
        </w:rPr>
        <w:t>лютуз</w:t>
      </w:r>
      <w:r w:rsidR="009475DC" w:rsidRPr="009475DC">
        <w:rPr>
          <w:sz w:val="20"/>
          <w:szCs w:val="20"/>
          <w:lang w:val="ru-RU"/>
        </w:rPr>
        <w:t xml:space="preserve"> (</w:t>
      </w:r>
      <w:r w:rsidR="009475DC" w:rsidRPr="009475DC">
        <w:rPr>
          <w:rFonts w:hint="eastAsia"/>
          <w:sz w:val="20"/>
          <w:szCs w:val="20"/>
          <w:lang w:val="ru-RU" w:eastAsia="zh-TW"/>
        </w:rPr>
        <w:t>Bl</w:t>
      </w:r>
      <w:r w:rsidR="009475DC" w:rsidRPr="009475DC">
        <w:rPr>
          <w:sz w:val="20"/>
          <w:szCs w:val="20"/>
          <w:lang w:val="ru-RU" w:eastAsia="zh-TW"/>
        </w:rPr>
        <w:t>uetooth</w:t>
      </w:r>
      <w:r w:rsidRPr="009475DC">
        <w:rPr>
          <w:sz w:val="20"/>
          <w:szCs w:val="20"/>
          <w:lang w:val="ru-RU"/>
        </w:rPr>
        <w:t xml:space="preserve">), </w:t>
      </w:r>
      <w:r w:rsidR="00D75174" w:rsidRPr="009475DC">
        <w:rPr>
          <w:sz w:val="20"/>
          <w:szCs w:val="20"/>
          <w:lang w:val="ru-RU"/>
        </w:rPr>
        <w:t xml:space="preserve">функции спидометра можно выполнять </w:t>
      </w:r>
      <w:r w:rsidRPr="009475DC">
        <w:rPr>
          <w:sz w:val="20"/>
          <w:szCs w:val="20"/>
          <w:lang w:val="ru-RU"/>
        </w:rPr>
        <w:t xml:space="preserve">с помощью мобильного приложения </w:t>
      </w:r>
      <w:proofErr w:type="spellStart"/>
      <w:r w:rsidRPr="009475DC">
        <w:rPr>
          <w:sz w:val="20"/>
          <w:szCs w:val="20"/>
        </w:rPr>
        <w:t>AceSoft</w:t>
      </w:r>
      <w:proofErr w:type="spellEnd"/>
      <w:r w:rsidRPr="009475DC">
        <w:rPr>
          <w:sz w:val="20"/>
          <w:szCs w:val="20"/>
          <w:lang w:val="ru-RU"/>
        </w:rPr>
        <w:t>.</w:t>
      </w:r>
    </w:p>
    <w:p w14:paraId="1AF612A0" w14:textId="77777777" w:rsidR="009475DC" w:rsidRDefault="00382FD8" w:rsidP="00B573FE">
      <w:pPr>
        <w:pStyle w:val="aa"/>
        <w:numPr>
          <w:ilvl w:val="0"/>
          <w:numId w:val="2"/>
        </w:num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</w:rPr>
        <w:t>Lighter</w:t>
      </w:r>
      <w:r w:rsidRPr="009475DC">
        <w:rPr>
          <w:sz w:val="20"/>
          <w:szCs w:val="20"/>
          <w:lang w:val="ru-RU"/>
        </w:rPr>
        <w:t xml:space="preserve"> </w:t>
      </w:r>
      <w:r w:rsidRPr="009475DC">
        <w:rPr>
          <w:sz w:val="20"/>
          <w:szCs w:val="20"/>
        </w:rPr>
        <w:t>BT</w:t>
      </w:r>
      <w:r w:rsidRPr="009475DC">
        <w:rPr>
          <w:sz w:val="20"/>
          <w:szCs w:val="20"/>
          <w:lang w:val="ru-RU"/>
        </w:rPr>
        <w:t xml:space="preserve"> поддерживает светящиеся пули</w:t>
      </w:r>
      <w:r w:rsidR="004C164F" w:rsidRPr="009475DC">
        <w:rPr>
          <w:sz w:val="20"/>
          <w:szCs w:val="20"/>
          <w:lang w:val="ru-RU"/>
        </w:rPr>
        <w:t xml:space="preserve"> зеленого и красного цвета.</w:t>
      </w:r>
    </w:p>
    <w:p w14:paraId="2A6BA007" w14:textId="3CAC48A2" w:rsidR="00382FD8" w:rsidRPr="009475DC" w:rsidRDefault="00382FD8" w:rsidP="00B573FE">
      <w:pPr>
        <w:pStyle w:val="aa"/>
        <w:numPr>
          <w:ilvl w:val="0"/>
          <w:numId w:val="2"/>
        </w:num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При использовании зелен</w:t>
      </w:r>
      <w:r w:rsidR="004C164F" w:rsidRPr="009475DC">
        <w:rPr>
          <w:sz w:val="20"/>
          <w:szCs w:val="20"/>
          <w:lang w:val="ru-RU"/>
        </w:rPr>
        <w:t>ых</w:t>
      </w:r>
      <w:r w:rsidRPr="009475DC">
        <w:rPr>
          <w:sz w:val="20"/>
          <w:szCs w:val="20"/>
          <w:lang w:val="ru-RU"/>
        </w:rPr>
        <w:t xml:space="preserve"> или красн</w:t>
      </w:r>
      <w:r w:rsidR="004C164F" w:rsidRPr="009475DC">
        <w:rPr>
          <w:sz w:val="20"/>
          <w:szCs w:val="20"/>
          <w:lang w:val="ru-RU"/>
        </w:rPr>
        <w:t>ых</w:t>
      </w:r>
      <w:r w:rsidRPr="009475DC">
        <w:rPr>
          <w:sz w:val="20"/>
          <w:szCs w:val="20"/>
          <w:lang w:val="ru-RU"/>
        </w:rPr>
        <w:t xml:space="preserve"> </w:t>
      </w:r>
      <w:r w:rsidR="004C164F" w:rsidRPr="009475DC">
        <w:rPr>
          <w:sz w:val="20"/>
          <w:szCs w:val="20"/>
          <w:lang w:val="ru-RU"/>
        </w:rPr>
        <w:t>пуль</w:t>
      </w:r>
      <w:r w:rsidRPr="009475DC">
        <w:rPr>
          <w:sz w:val="20"/>
          <w:szCs w:val="20"/>
          <w:lang w:val="ru-RU"/>
        </w:rPr>
        <w:t xml:space="preserve">, </w:t>
      </w:r>
      <w:r w:rsidR="004C164F" w:rsidRPr="009475DC">
        <w:rPr>
          <w:sz w:val="20"/>
          <w:szCs w:val="20"/>
          <w:lang w:val="ru-RU"/>
        </w:rPr>
        <w:t>необходимо</w:t>
      </w:r>
      <w:r w:rsidRPr="009475DC">
        <w:rPr>
          <w:sz w:val="20"/>
          <w:szCs w:val="20"/>
          <w:lang w:val="ru-RU"/>
        </w:rPr>
        <w:t xml:space="preserve"> </w:t>
      </w:r>
      <w:r w:rsidR="00F836D5" w:rsidRPr="009475DC">
        <w:rPr>
          <w:sz w:val="20"/>
          <w:szCs w:val="20"/>
          <w:lang w:val="ru-RU"/>
        </w:rPr>
        <w:t xml:space="preserve">переключить </w:t>
      </w:r>
      <w:r w:rsidR="004C164F" w:rsidRPr="009475DC">
        <w:rPr>
          <w:sz w:val="20"/>
          <w:szCs w:val="20"/>
          <w:lang w:val="ru-RU"/>
        </w:rPr>
        <w:t xml:space="preserve">светодиодную подсветку. </w:t>
      </w:r>
    </w:p>
    <w:p w14:paraId="7DE7027B" w14:textId="5D3D6705" w:rsidR="00382FD8" w:rsidRPr="009475DC" w:rsidRDefault="00382FD8" w:rsidP="00382FD8">
      <w:pPr>
        <w:ind w:left="426" w:hanging="426"/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● Инструкци</w:t>
      </w:r>
      <w:r w:rsidR="00F836D5" w:rsidRPr="009475DC">
        <w:rPr>
          <w:sz w:val="20"/>
          <w:szCs w:val="20"/>
          <w:lang w:val="ru-RU"/>
        </w:rPr>
        <w:t>я</w:t>
      </w:r>
      <w:r w:rsidRPr="009475DC">
        <w:rPr>
          <w:sz w:val="20"/>
          <w:szCs w:val="20"/>
          <w:lang w:val="ru-RU"/>
        </w:rPr>
        <w:t xml:space="preserve"> по переключению светодиодн</w:t>
      </w:r>
      <w:r w:rsidR="00F836D5" w:rsidRPr="009475DC">
        <w:rPr>
          <w:sz w:val="20"/>
          <w:szCs w:val="20"/>
          <w:lang w:val="ru-RU"/>
        </w:rPr>
        <w:t>ой подсветки:</w:t>
      </w:r>
    </w:p>
    <w:p w14:paraId="142C893D" w14:textId="29ED95C0" w:rsidR="00382FD8" w:rsidRPr="009475DC" w:rsidRDefault="00382FD8" w:rsidP="00B573FE">
      <w:pPr>
        <w:ind w:left="426" w:hanging="426"/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</w:rPr>
        <w:t>A</w:t>
      </w:r>
      <w:r w:rsidR="00F836D5" w:rsidRPr="009475DC">
        <w:rPr>
          <w:sz w:val="20"/>
          <w:szCs w:val="20"/>
          <w:lang w:val="ru-RU"/>
        </w:rPr>
        <w:t>.</w:t>
      </w:r>
      <w:r w:rsidRPr="009475DC">
        <w:rPr>
          <w:sz w:val="20"/>
          <w:szCs w:val="20"/>
          <w:lang w:val="ru-RU"/>
        </w:rPr>
        <w:t xml:space="preserve"> </w:t>
      </w:r>
      <w:r w:rsidR="00CA759C">
        <w:rPr>
          <w:rFonts w:hint="eastAsia"/>
          <w:sz w:val="20"/>
          <w:szCs w:val="20"/>
          <w:lang w:val="ru-RU"/>
        </w:rPr>
        <w:t>П</w:t>
      </w:r>
      <w:r w:rsidR="00CA759C">
        <w:rPr>
          <w:sz w:val="20"/>
          <w:szCs w:val="20"/>
          <w:lang w:val="ru-RU"/>
        </w:rPr>
        <w:t>риведите</w:t>
      </w:r>
      <w:r w:rsidR="009475DC" w:rsidRPr="009475DC">
        <w:rPr>
          <w:sz w:val="20"/>
          <w:szCs w:val="20"/>
          <w:lang w:val="ru-RU"/>
        </w:rPr>
        <w:t xml:space="preserve"> </w:t>
      </w:r>
      <w:r w:rsidR="009475DC" w:rsidRPr="009475DC">
        <w:rPr>
          <w:rFonts w:hint="eastAsia"/>
          <w:sz w:val="20"/>
          <w:szCs w:val="20"/>
        </w:rPr>
        <w:t>Lighter</w:t>
      </w:r>
      <w:r w:rsidR="009475DC" w:rsidRPr="009475DC">
        <w:rPr>
          <w:rFonts w:hint="eastAsia"/>
          <w:sz w:val="20"/>
          <w:szCs w:val="20"/>
          <w:lang w:val="ru-RU"/>
        </w:rPr>
        <w:t xml:space="preserve"> </w:t>
      </w:r>
      <w:r w:rsidR="009475DC" w:rsidRPr="009475DC">
        <w:rPr>
          <w:rFonts w:hint="eastAsia"/>
          <w:sz w:val="20"/>
          <w:szCs w:val="20"/>
        </w:rPr>
        <w:t>BT</w:t>
      </w:r>
      <w:r w:rsidR="00CA759C">
        <w:rPr>
          <w:sz w:val="20"/>
          <w:szCs w:val="20"/>
          <w:lang w:val="ru-RU"/>
        </w:rPr>
        <w:t xml:space="preserve"> во включенное состояние</w:t>
      </w:r>
      <w:r w:rsidR="00F836D5" w:rsidRPr="009475DC">
        <w:rPr>
          <w:sz w:val="20"/>
          <w:szCs w:val="20"/>
          <w:lang w:val="ru-RU"/>
        </w:rPr>
        <w:t>.</w:t>
      </w:r>
      <w:r w:rsidR="000428FC" w:rsidRPr="009475DC">
        <w:rPr>
          <w:rFonts w:hint="eastAsia"/>
          <w:sz w:val="20"/>
          <w:szCs w:val="20"/>
          <w:lang w:val="ru-RU"/>
        </w:rPr>
        <w:t xml:space="preserve">  </w:t>
      </w:r>
    </w:p>
    <w:p w14:paraId="35139774" w14:textId="0B9C2A3B" w:rsidR="00F836D5" w:rsidRPr="009475DC" w:rsidRDefault="00F836D5" w:rsidP="00B573FE">
      <w:pPr>
        <w:jc w:val="both"/>
        <w:rPr>
          <w:sz w:val="20"/>
          <w:szCs w:val="20"/>
          <w:lang w:val="ru-RU"/>
        </w:rPr>
      </w:pPr>
      <w:r w:rsidRPr="009475DC">
        <w:rPr>
          <w:sz w:val="20"/>
          <w:szCs w:val="20"/>
        </w:rPr>
        <w:t>B</w:t>
      </w:r>
      <w:r w:rsidRPr="009475DC">
        <w:rPr>
          <w:sz w:val="20"/>
          <w:szCs w:val="20"/>
          <w:lang w:val="ru-RU"/>
        </w:rPr>
        <w:t xml:space="preserve">. Нажмите и удерживайте кнопку питания в течение 5 секунд. В это время индикатор питания будет быстро мигать. Светодиод </w:t>
      </w:r>
      <w:r w:rsidR="00103FC7">
        <w:rPr>
          <w:sz w:val="20"/>
          <w:szCs w:val="20"/>
          <w:lang w:val="ru-RU"/>
        </w:rPr>
        <w:t>LED</w:t>
      </w:r>
      <w:r w:rsidR="00103FC7" w:rsidRPr="009475DC">
        <w:rPr>
          <w:sz w:val="20"/>
          <w:szCs w:val="20"/>
          <w:lang w:val="ru-RU"/>
        </w:rPr>
        <w:t xml:space="preserve"> </w:t>
      </w:r>
      <w:r w:rsidRPr="009475DC">
        <w:rPr>
          <w:sz w:val="20"/>
          <w:szCs w:val="20"/>
          <w:lang w:val="ru-RU"/>
        </w:rPr>
        <w:t>будет менять цвет каждые 5 секунд. Когда светодиод загорится зеленым цветом, отпустите кнопку для того чтобы устройство поддерживало светящиеся пули зеленого цвета. Когда светодиод загорится красным, отпустите кнопку для поддержки красных светящихся пуль.</w:t>
      </w:r>
    </w:p>
    <w:p w14:paraId="6313AE49" w14:textId="77777777" w:rsidR="00F836D5" w:rsidRPr="009475DC" w:rsidRDefault="00F836D5" w:rsidP="00F836D5">
      <w:pPr>
        <w:rPr>
          <w:sz w:val="20"/>
          <w:szCs w:val="20"/>
          <w:lang w:val="ru-RU"/>
        </w:rPr>
      </w:pPr>
    </w:p>
    <w:p w14:paraId="293777E5" w14:textId="77777777" w:rsidR="009475DC" w:rsidRDefault="00F836D5" w:rsidP="000428FC">
      <w:pPr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Примечание: избегайте чрезмерного нажатия на кнопку питания. Чрезмерное нажатие кнопки питания может привести к ее повреждению.</w:t>
      </w:r>
    </w:p>
    <w:p w14:paraId="04D0C358" w14:textId="4FFF6488" w:rsidR="009475DC" w:rsidRPr="009475DC" w:rsidRDefault="000428FC" w:rsidP="009475DC">
      <w:pPr>
        <w:rPr>
          <w:sz w:val="20"/>
          <w:szCs w:val="20"/>
          <w:lang w:val="ru-RU"/>
        </w:rPr>
      </w:pPr>
      <w:r w:rsidRPr="009475DC">
        <w:rPr>
          <w:noProof/>
          <w:sz w:val="20"/>
          <w:szCs w:val="20"/>
          <w:lang w:eastAsia="zh-TW" w:bidi="my-MM"/>
        </w:rPr>
        <w:drawing>
          <wp:anchor distT="0" distB="0" distL="114300" distR="114300" simplePos="0" relativeHeight="251662336" behindDoc="0" locked="0" layoutInCell="1" allowOverlap="1" wp14:anchorId="13713CE0" wp14:editId="7A390875">
            <wp:simplePos x="0" y="0"/>
            <wp:positionH relativeFrom="column">
              <wp:posOffset>0</wp:posOffset>
            </wp:positionH>
            <wp:positionV relativeFrom="paragraph">
              <wp:posOffset>31750</wp:posOffset>
            </wp:positionV>
            <wp:extent cx="3079750" cy="1539875"/>
            <wp:effectExtent l="0" t="0" r="6350" b="0"/>
            <wp:wrapSquare wrapText="bothSides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75DC" w:rsidRPr="009475DC">
        <w:rPr>
          <w:sz w:val="20"/>
          <w:szCs w:val="20"/>
          <w:lang w:val="ru-RU"/>
        </w:rPr>
        <w:t>*Сначала включите устройство затем зажмите на 5 секунд</w:t>
      </w:r>
    </w:p>
    <w:p w14:paraId="57E2C588" w14:textId="77777777" w:rsidR="009475DC" w:rsidRPr="009475DC" w:rsidRDefault="009475DC" w:rsidP="009475DC">
      <w:pPr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*Кнопка питания</w:t>
      </w:r>
    </w:p>
    <w:p w14:paraId="31C0E5F2" w14:textId="77777777" w:rsidR="009475DC" w:rsidRPr="009475DC" w:rsidRDefault="009475DC" w:rsidP="009475DC">
      <w:pPr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* Светодиодный дисплей:</w:t>
      </w:r>
    </w:p>
    <w:p w14:paraId="50425233" w14:textId="39EBF5F0" w:rsidR="009475DC" w:rsidRPr="009475DC" w:rsidRDefault="009475DC" w:rsidP="009475DC">
      <w:pPr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Когда загорится зеленый цвет отпустите кнопку: поддержка пуль зеленого цвета</w:t>
      </w:r>
    </w:p>
    <w:p w14:paraId="22BD5EE3" w14:textId="48A1224D" w:rsidR="00014458" w:rsidRPr="009475DC" w:rsidRDefault="009475DC" w:rsidP="009475DC">
      <w:pPr>
        <w:rPr>
          <w:sz w:val="20"/>
          <w:szCs w:val="20"/>
          <w:lang w:val="ru-RU"/>
        </w:rPr>
      </w:pPr>
      <w:r w:rsidRPr="009475DC">
        <w:rPr>
          <w:sz w:val="20"/>
          <w:szCs w:val="20"/>
          <w:lang w:val="ru-RU"/>
        </w:rPr>
        <w:t>Когда загорится красный свет отпустите кнопку: поддержите пуль красного цвета</w:t>
      </w:r>
    </w:p>
    <w:p w14:paraId="1916802C" w14:textId="1610B708" w:rsidR="009475DC" w:rsidRPr="00680B09" w:rsidRDefault="009475DC" w:rsidP="00B573FE">
      <w:pPr>
        <w:pStyle w:val="aa"/>
        <w:numPr>
          <w:ilvl w:val="0"/>
          <w:numId w:val="2"/>
        </w:numPr>
        <w:jc w:val="both"/>
        <w:rPr>
          <w:sz w:val="20"/>
          <w:szCs w:val="20"/>
        </w:rPr>
      </w:pPr>
      <w:r w:rsidRPr="00680B09">
        <w:rPr>
          <w:sz w:val="20"/>
          <w:szCs w:val="20"/>
          <w:lang w:val="ru-RU"/>
        </w:rPr>
        <w:t>Инструкции по автоматическому отключению:</w:t>
      </w:r>
    </w:p>
    <w:p w14:paraId="0F3FE769" w14:textId="4A2A6EA8" w:rsidR="009475DC" w:rsidRPr="00680B09" w:rsidRDefault="009475DC" w:rsidP="00B573FE">
      <w:pPr>
        <w:ind w:left="-284"/>
        <w:jc w:val="both"/>
        <w:rPr>
          <w:sz w:val="20"/>
          <w:szCs w:val="20"/>
          <w:lang w:val="ru-RU"/>
        </w:rPr>
      </w:pPr>
      <w:r w:rsidRPr="00680B09">
        <w:rPr>
          <w:sz w:val="20"/>
          <w:szCs w:val="20"/>
        </w:rPr>
        <w:t>    </w:t>
      </w:r>
      <w:r w:rsidRPr="00680B09">
        <w:rPr>
          <w:sz w:val="20"/>
          <w:szCs w:val="20"/>
          <w:lang w:val="ru-RU"/>
        </w:rPr>
        <w:t xml:space="preserve"> </w:t>
      </w:r>
      <w:r w:rsidRPr="00680B09">
        <w:rPr>
          <w:sz w:val="20"/>
          <w:szCs w:val="20"/>
        </w:rPr>
        <w:t>A</w:t>
      </w:r>
      <w:r w:rsidRPr="00680B09">
        <w:rPr>
          <w:sz w:val="20"/>
          <w:szCs w:val="20"/>
          <w:lang w:val="ru-RU"/>
        </w:rPr>
        <w:t>. При отсутствие выстрелов в течении 40 минут после включения, произойдет автоматическое отключение</w:t>
      </w:r>
      <w:r w:rsidR="00680B09" w:rsidRPr="00680B09">
        <w:rPr>
          <w:sz w:val="20"/>
          <w:szCs w:val="20"/>
          <w:lang w:val="ru-RU"/>
        </w:rPr>
        <w:t>.</w:t>
      </w:r>
    </w:p>
    <w:p w14:paraId="4D904CD3" w14:textId="77777777" w:rsidR="00781B65" w:rsidRDefault="009475DC" w:rsidP="00B573FE">
      <w:pPr>
        <w:ind w:left="-284"/>
        <w:jc w:val="both"/>
        <w:rPr>
          <w:sz w:val="20"/>
          <w:szCs w:val="20"/>
          <w:lang w:val="ru-RU"/>
        </w:rPr>
      </w:pPr>
      <w:r w:rsidRPr="00680B09">
        <w:rPr>
          <w:sz w:val="20"/>
          <w:szCs w:val="20"/>
        </w:rPr>
        <w:t>    </w:t>
      </w:r>
      <w:r w:rsidRPr="00680B09">
        <w:rPr>
          <w:sz w:val="20"/>
          <w:szCs w:val="20"/>
          <w:lang w:val="ru-RU"/>
        </w:rPr>
        <w:t xml:space="preserve"> </w:t>
      </w:r>
      <w:r w:rsidRPr="00680B09">
        <w:rPr>
          <w:sz w:val="20"/>
          <w:szCs w:val="20"/>
        </w:rPr>
        <w:t>B</w:t>
      </w:r>
      <w:r w:rsidRPr="00680B09">
        <w:rPr>
          <w:sz w:val="20"/>
          <w:szCs w:val="20"/>
          <w:lang w:val="ru-RU"/>
        </w:rPr>
        <w:t>. При низком заряде батареи</w:t>
      </w:r>
      <w:r w:rsidR="00680B09" w:rsidRPr="00680B09">
        <w:rPr>
          <w:sz w:val="20"/>
          <w:szCs w:val="20"/>
          <w:lang w:val="ru-RU"/>
        </w:rPr>
        <w:t>,</w:t>
      </w:r>
      <w:r w:rsidRPr="00680B09">
        <w:rPr>
          <w:sz w:val="20"/>
          <w:szCs w:val="20"/>
          <w:lang w:val="ru-RU"/>
        </w:rPr>
        <w:t xml:space="preserve"> индикатор питания </w:t>
      </w:r>
      <w:r w:rsidR="00680B09" w:rsidRPr="00680B09">
        <w:rPr>
          <w:sz w:val="20"/>
          <w:szCs w:val="20"/>
          <w:lang w:val="ru-RU"/>
        </w:rPr>
        <w:t>за</w:t>
      </w:r>
      <w:r w:rsidRPr="00680B09">
        <w:rPr>
          <w:sz w:val="20"/>
          <w:szCs w:val="20"/>
          <w:lang w:val="ru-RU"/>
        </w:rPr>
        <w:t>мигает красным несколько раз</w:t>
      </w:r>
      <w:r w:rsidR="00680B09" w:rsidRPr="00680B09">
        <w:rPr>
          <w:sz w:val="20"/>
          <w:szCs w:val="20"/>
          <w:lang w:val="ru-RU"/>
        </w:rPr>
        <w:t>, после чего произойдет автоматическое отключение</w:t>
      </w:r>
    </w:p>
    <w:p w14:paraId="550465BB" w14:textId="7880A224" w:rsidR="00680B09" w:rsidRPr="00781B65" w:rsidRDefault="00781B65" w:rsidP="00781B65">
      <w:pPr>
        <w:ind w:left="-284"/>
        <w:rPr>
          <w:sz w:val="20"/>
          <w:szCs w:val="20"/>
          <w:lang w:val="ru-RU"/>
        </w:rPr>
      </w:pPr>
      <w:r>
        <w:rPr>
          <w:lang w:val="ru-RU"/>
        </w:rPr>
        <w:t xml:space="preserve">      </w:t>
      </w:r>
      <w:r w:rsidRPr="00781B65">
        <w:rPr>
          <w:sz w:val="20"/>
          <w:szCs w:val="20"/>
          <w:lang w:val="ru-RU"/>
        </w:rPr>
        <w:t>5</w:t>
      </w:r>
      <w:r>
        <w:rPr>
          <w:lang w:val="ru-RU"/>
        </w:rPr>
        <w:t xml:space="preserve">. </w:t>
      </w:r>
      <w:r w:rsidR="00680B09" w:rsidRPr="002C7D16">
        <w:rPr>
          <w:sz w:val="20"/>
          <w:szCs w:val="20"/>
          <w:lang w:val="ru-RU"/>
        </w:rPr>
        <w:t>Описание индикатора</w:t>
      </w:r>
      <w:r w:rsidR="002C7D16">
        <w:rPr>
          <w:sz w:val="20"/>
          <w:szCs w:val="20"/>
          <w:lang w:val="ru-RU"/>
        </w:rPr>
        <w:t xml:space="preserve"> </w:t>
      </w:r>
      <w:r w:rsidR="00680B09" w:rsidRPr="002C7D16">
        <w:rPr>
          <w:sz w:val="20"/>
          <w:szCs w:val="20"/>
          <w:lang w:val="ru-RU"/>
        </w:rPr>
        <w:t>питания</w:t>
      </w:r>
      <w:r w:rsidR="002C7D16">
        <w:rPr>
          <w:sz w:val="20"/>
          <w:szCs w:val="20"/>
          <w:lang w:val="ru-RU"/>
        </w:rPr>
        <w:t xml:space="preserve"> </w:t>
      </w:r>
      <w:r w:rsidR="002C7D16" w:rsidRPr="002C7D16">
        <w:rPr>
          <w:sz w:val="20"/>
          <w:szCs w:val="20"/>
          <w:lang w:val="ru-RU"/>
        </w:rPr>
        <w:t>светодиод</w:t>
      </w:r>
      <w:r w:rsidR="002C7D16">
        <w:rPr>
          <w:sz w:val="20"/>
          <w:szCs w:val="20"/>
          <w:lang w:val="ru-RU"/>
        </w:rPr>
        <w:t>а</w:t>
      </w:r>
      <w:r w:rsidR="00103FC7">
        <w:rPr>
          <w:sz w:val="20"/>
          <w:szCs w:val="20"/>
          <w:lang w:val="ru-RU"/>
        </w:rPr>
        <w:t xml:space="preserve"> LED</w:t>
      </w:r>
      <w:r w:rsidR="00680B09" w:rsidRPr="002C7D16">
        <w:rPr>
          <w:sz w:val="20"/>
          <w:szCs w:val="20"/>
          <w:lang w:val="ru-RU"/>
        </w:rPr>
        <w:t>:</w:t>
      </w:r>
    </w:p>
    <w:p w14:paraId="24BFA9F3" w14:textId="4E06C235" w:rsidR="00680B09" w:rsidRPr="002C7D16" w:rsidRDefault="00680B09" w:rsidP="00680B09">
      <w:pPr>
        <w:ind w:left="-709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lastRenderedPageBreak/>
        <w:t>А. Индикация поддержки световых пуль:</w:t>
      </w:r>
    </w:p>
    <w:p w14:paraId="67E7A225" w14:textId="132FD052" w:rsidR="00680B09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t xml:space="preserve">Когда </w:t>
      </w:r>
      <w:r w:rsidRPr="002C7D16">
        <w:rPr>
          <w:rFonts w:hint="eastAsia"/>
          <w:sz w:val="20"/>
          <w:szCs w:val="20"/>
        </w:rPr>
        <w:t>Lighter</w:t>
      </w:r>
      <w:r w:rsidRPr="002C7D16">
        <w:rPr>
          <w:sz w:val="20"/>
          <w:szCs w:val="20"/>
          <w:lang w:val="ru-RU"/>
        </w:rPr>
        <w:t xml:space="preserve"> </w:t>
      </w:r>
      <w:r w:rsidRPr="002C7D16">
        <w:rPr>
          <w:sz w:val="20"/>
          <w:szCs w:val="20"/>
        </w:rPr>
        <w:t>BT</w:t>
      </w:r>
      <w:r w:rsidRPr="002C7D16">
        <w:rPr>
          <w:sz w:val="20"/>
          <w:szCs w:val="20"/>
          <w:lang w:val="ru-RU"/>
        </w:rPr>
        <w:t xml:space="preserve"> включен, индикатор питания будет светиться зеленым или красным светом в течение 2,5 секунд, а затем переключится на функцию индикации питания светодиодов</w:t>
      </w:r>
      <w:r w:rsidR="00103FC7">
        <w:rPr>
          <w:sz w:val="20"/>
          <w:szCs w:val="20"/>
          <w:lang w:val="ru-RU"/>
        </w:rPr>
        <w:t xml:space="preserve"> LED</w:t>
      </w:r>
      <w:r w:rsidRPr="002C7D16">
        <w:rPr>
          <w:sz w:val="20"/>
          <w:szCs w:val="20"/>
          <w:lang w:val="ru-RU"/>
        </w:rPr>
        <w:t>.</w:t>
      </w:r>
    </w:p>
    <w:p w14:paraId="3C446199" w14:textId="638CDB12" w:rsidR="00680B09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rFonts w:hint="eastAsia"/>
          <w:sz w:val="20"/>
          <w:szCs w:val="20"/>
          <w:lang w:val="ru-RU"/>
        </w:rPr>
        <w:t xml:space="preserve">※ </w:t>
      </w:r>
      <w:r w:rsidRPr="002C7D16">
        <w:rPr>
          <w:sz w:val="20"/>
          <w:szCs w:val="20"/>
          <w:lang w:val="ru-RU"/>
        </w:rPr>
        <w:t xml:space="preserve">Если светодиод ярко-зеленого цвета, </w:t>
      </w:r>
      <w:r w:rsidR="002C7D16" w:rsidRPr="002C7D16">
        <w:rPr>
          <w:sz w:val="20"/>
          <w:szCs w:val="20"/>
          <w:lang w:val="ru-RU"/>
        </w:rPr>
        <w:t>устройство</w:t>
      </w:r>
      <w:r w:rsidRPr="002C7D16">
        <w:rPr>
          <w:sz w:val="20"/>
          <w:szCs w:val="20"/>
          <w:lang w:val="ru-RU"/>
        </w:rPr>
        <w:t xml:space="preserve"> поддержива</w:t>
      </w:r>
      <w:r w:rsidR="002C7D16" w:rsidRPr="002C7D16">
        <w:rPr>
          <w:sz w:val="20"/>
          <w:szCs w:val="20"/>
          <w:lang w:val="ru-RU"/>
        </w:rPr>
        <w:t>ет</w:t>
      </w:r>
      <w:r w:rsidRPr="002C7D16">
        <w:rPr>
          <w:sz w:val="20"/>
          <w:szCs w:val="20"/>
          <w:lang w:val="ru-RU"/>
        </w:rPr>
        <w:t xml:space="preserve"> </w:t>
      </w:r>
      <w:r w:rsidR="002C7D16" w:rsidRPr="002C7D16">
        <w:rPr>
          <w:sz w:val="20"/>
          <w:szCs w:val="20"/>
          <w:lang w:val="ru-RU"/>
        </w:rPr>
        <w:t>светящиеся пули зеленого цвета.</w:t>
      </w:r>
    </w:p>
    <w:p w14:paraId="56E7E367" w14:textId="47B41B6C" w:rsidR="002C7D16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t>※ Если светодиод ярко-красн</w:t>
      </w:r>
      <w:r w:rsidR="002C7D16" w:rsidRPr="002C7D16">
        <w:rPr>
          <w:sz w:val="20"/>
          <w:szCs w:val="20"/>
          <w:lang w:val="ru-RU"/>
        </w:rPr>
        <w:t>ого цвета</w:t>
      </w:r>
      <w:r w:rsidRPr="002C7D16">
        <w:rPr>
          <w:sz w:val="20"/>
          <w:szCs w:val="20"/>
          <w:lang w:val="ru-RU"/>
        </w:rPr>
        <w:t>, это означает</w:t>
      </w:r>
      <w:r w:rsidR="002C7D16" w:rsidRPr="002C7D16">
        <w:rPr>
          <w:sz w:val="20"/>
          <w:szCs w:val="20"/>
          <w:lang w:val="ru-RU"/>
        </w:rPr>
        <w:t xml:space="preserve"> что устройство поддерживает</w:t>
      </w:r>
      <w:r w:rsidRPr="002C7D16">
        <w:rPr>
          <w:sz w:val="20"/>
          <w:szCs w:val="20"/>
          <w:lang w:val="ru-RU"/>
        </w:rPr>
        <w:t xml:space="preserve"> </w:t>
      </w:r>
      <w:r w:rsidR="002C7D16" w:rsidRPr="002C7D16">
        <w:rPr>
          <w:sz w:val="20"/>
          <w:szCs w:val="20"/>
          <w:lang w:val="ru-RU"/>
        </w:rPr>
        <w:t>светящиеся пули красного цвета.</w:t>
      </w:r>
    </w:p>
    <w:p w14:paraId="72D3D653" w14:textId="3512A40A" w:rsidR="00680B09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</w:rPr>
        <w:t>B</w:t>
      </w:r>
      <w:r w:rsidRPr="002C7D16">
        <w:rPr>
          <w:sz w:val="20"/>
          <w:szCs w:val="20"/>
          <w:lang w:val="ru-RU"/>
        </w:rPr>
        <w:t xml:space="preserve">. </w:t>
      </w:r>
      <w:r w:rsidR="002C7D16" w:rsidRPr="002C7D16">
        <w:rPr>
          <w:sz w:val="20"/>
          <w:szCs w:val="20"/>
          <w:lang w:val="ru-RU"/>
        </w:rPr>
        <w:t>Индикация питания с</w:t>
      </w:r>
      <w:r w:rsidRPr="002C7D16">
        <w:rPr>
          <w:sz w:val="20"/>
          <w:szCs w:val="20"/>
          <w:lang w:val="ru-RU"/>
        </w:rPr>
        <w:t>ветодиод</w:t>
      </w:r>
      <w:r w:rsidR="002C7D16" w:rsidRPr="002C7D16">
        <w:rPr>
          <w:sz w:val="20"/>
          <w:szCs w:val="20"/>
          <w:lang w:val="ru-RU" w:eastAsia="zh-TW"/>
        </w:rPr>
        <w:t>а</w:t>
      </w:r>
      <w:r w:rsidR="00103FC7">
        <w:rPr>
          <w:sz w:val="20"/>
          <w:szCs w:val="20"/>
          <w:lang w:val="ru-RU" w:eastAsia="zh-TW"/>
        </w:rPr>
        <w:t xml:space="preserve"> </w:t>
      </w:r>
      <w:r w:rsidR="00103FC7">
        <w:rPr>
          <w:sz w:val="20"/>
          <w:szCs w:val="20"/>
          <w:lang w:val="ru-RU"/>
        </w:rPr>
        <w:t>LED</w:t>
      </w:r>
      <w:r w:rsidRPr="002C7D16">
        <w:rPr>
          <w:rFonts w:hint="eastAsia"/>
          <w:sz w:val="20"/>
          <w:szCs w:val="20"/>
          <w:lang w:val="ru-RU" w:eastAsia="zh-TW"/>
        </w:rPr>
        <w:t xml:space="preserve"> </w:t>
      </w:r>
      <w:r w:rsidRPr="002C7D16">
        <w:rPr>
          <w:sz w:val="20"/>
          <w:szCs w:val="20"/>
          <w:lang w:val="ru-RU"/>
        </w:rPr>
        <w:t>(мигает один раз в секунду)</w:t>
      </w:r>
    </w:p>
    <w:p w14:paraId="43D234E0" w14:textId="2CA4B322" w:rsidR="00680B09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t>а. Зеленый свет: высок</w:t>
      </w:r>
      <w:r w:rsidR="002C7D16" w:rsidRPr="002C7D16">
        <w:rPr>
          <w:sz w:val="20"/>
          <w:szCs w:val="20"/>
          <w:lang w:val="ru-RU"/>
        </w:rPr>
        <w:t>ий</w:t>
      </w:r>
      <w:r w:rsidRPr="002C7D16">
        <w:rPr>
          <w:sz w:val="20"/>
          <w:szCs w:val="20"/>
          <w:lang w:val="ru-RU"/>
        </w:rPr>
        <w:t xml:space="preserve"> </w:t>
      </w:r>
      <w:r w:rsidR="002C7D16" w:rsidRPr="002C7D16">
        <w:rPr>
          <w:sz w:val="20"/>
          <w:szCs w:val="20"/>
          <w:lang w:val="ru-RU"/>
        </w:rPr>
        <w:t>уровень заряда</w:t>
      </w:r>
    </w:p>
    <w:p w14:paraId="72433FA0" w14:textId="44694D6D" w:rsidR="00680B09" w:rsidRPr="002C7D16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t>б. Оранжевый свет: средн</w:t>
      </w:r>
      <w:r w:rsidR="002C7D16" w:rsidRPr="002C7D16">
        <w:rPr>
          <w:sz w:val="20"/>
          <w:szCs w:val="20"/>
          <w:lang w:val="ru-RU"/>
        </w:rPr>
        <w:t>ий уровень заряда</w:t>
      </w:r>
    </w:p>
    <w:p w14:paraId="391D43DC" w14:textId="31F213ED" w:rsidR="00546D64" w:rsidRDefault="00680B09" w:rsidP="00B573FE">
      <w:pPr>
        <w:ind w:left="-709"/>
        <w:jc w:val="both"/>
        <w:rPr>
          <w:sz w:val="20"/>
          <w:szCs w:val="20"/>
          <w:lang w:val="ru-RU"/>
        </w:rPr>
      </w:pPr>
      <w:r w:rsidRPr="002C7D16">
        <w:rPr>
          <w:sz w:val="20"/>
          <w:szCs w:val="20"/>
          <w:lang w:val="ru-RU"/>
        </w:rPr>
        <w:t xml:space="preserve">с. Красный свет: </w:t>
      </w:r>
      <w:r w:rsidR="002C7D16" w:rsidRPr="002C7D16">
        <w:rPr>
          <w:sz w:val="20"/>
          <w:szCs w:val="20"/>
          <w:lang w:val="ru-RU"/>
        </w:rPr>
        <w:t>низкий уровень заряда</w:t>
      </w:r>
      <w:r w:rsidRPr="002C7D16">
        <w:rPr>
          <w:sz w:val="20"/>
          <w:szCs w:val="20"/>
          <w:lang w:val="ru-RU"/>
        </w:rPr>
        <w:t>, при низком заряде батареи, светодиод будет</w:t>
      </w:r>
      <w:r w:rsidR="002C7D16" w:rsidRPr="002C7D16">
        <w:rPr>
          <w:sz w:val="20"/>
          <w:szCs w:val="20"/>
          <w:lang w:val="ru-RU"/>
        </w:rPr>
        <w:t xml:space="preserve"> </w:t>
      </w:r>
      <w:r w:rsidRPr="002C7D16">
        <w:rPr>
          <w:sz w:val="20"/>
          <w:szCs w:val="20"/>
          <w:lang w:val="ru-RU"/>
        </w:rPr>
        <w:t>мигать</w:t>
      </w:r>
      <w:r w:rsidR="002C7D16" w:rsidRPr="002C7D16">
        <w:rPr>
          <w:sz w:val="20"/>
          <w:szCs w:val="20"/>
          <w:lang w:val="ru-RU"/>
        </w:rPr>
        <w:t xml:space="preserve"> быстро после чего</w:t>
      </w:r>
      <w:r w:rsidRPr="002C7D16">
        <w:rPr>
          <w:sz w:val="20"/>
          <w:szCs w:val="20"/>
          <w:lang w:val="ru-RU"/>
        </w:rPr>
        <w:t xml:space="preserve"> </w:t>
      </w:r>
      <w:r w:rsidR="002C7D16" w:rsidRPr="002C7D16">
        <w:rPr>
          <w:sz w:val="20"/>
          <w:szCs w:val="20"/>
          <w:lang w:val="ru-RU"/>
        </w:rPr>
        <w:t>произойдет автоматическое отключение.</w:t>
      </w:r>
    </w:p>
    <w:p w14:paraId="2EF32C83" w14:textId="77777777" w:rsidR="00103FC7" w:rsidRPr="00103FC7" w:rsidRDefault="00103FC7" w:rsidP="00103FC7">
      <w:pPr>
        <w:ind w:left="-709"/>
        <w:rPr>
          <w:sz w:val="20"/>
          <w:szCs w:val="20"/>
          <w:lang w:val="ru-RU"/>
        </w:rPr>
      </w:pPr>
    </w:p>
    <w:p w14:paraId="47C0DE6F" w14:textId="5B4397B9" w:rsidR="00103FC7" w:rsidRPr="00103FC7" w:rsidRDefault="00D531EE" w:rsidP="00103FC7">
      <w:pPr>
        <w:rPr>
          <w:sz w:val="20"/>
          <w:szCs w:val="20"/>
          <w:lang w:val="ru-RU"/>
        </w:rPr>
      </w:pPr>
      <w:r w:rsidRPr="00103FC7">
        <w:rPr>
          <w:noProof/>
          <w:sz w:val="20"/>
          <w:szCs w:val="20"/>
          <w:lang w:eastAsia="zh-TW" w:bidi="my-MM"/>
        </w:rPr>
        <w:drawing>
          <wp:anchor distT="0" distB="0" distL="114300" distR="114300" simplePos="0" relativeHeight="251665408" behindDoc="0" locked="0" layoutInCell="1" allowOverlap="1" wp14:anchorId="79065B59" wp14:editId="03EB6670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3213100" cy="1248063"/>
            <wp:effectExtent l="0" t="0" r="6350" b="9525"/>
            <wp:wrapSquare wrapText="bothSides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1248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D64" w:rsidRPr="00103FC7">
        <w:rPr>
          <w:rFonts w:hint="eastAsia"/>
          <w:sz w:val="20"/>
          <w:szCs w:val="20"/>
          <w:lang w:val="ru-RU"/>
        </w:rPr>
        <w:t>*</w:t>
      </w:r>
      <w:r w:rsidR="00103FC7" w:rsidRPr="00103FC7">
        <w:rPr>
          <w:sz w:val="20"/>
          <w:szCs w:val="20"/>
          <w:lang w:val="ru-RU"/>
        </w:rPr>
        <w:t xml:space="preserve"> Кнопка питания</w:t>
      </w:r>
    </w:p>
    <w:p w14:paraId="4D22140A" w14:textId="208A5489" w:rsidR="00103FC7" w:rsidRPr="00103FC7" w:rsidRDefault="00103FC7" w:rsidP="00103FC7">
      <w:pPr>
        <w:ind w:left="284" w:hanging="284"/>
        <w:rPr>
          <w:rFonts w:ascii="新細明體" w:eastAsia="新細明體" w:hAnsi="新細明體" w:cs="新細明體"/>
          <w:sz w:val="20"/>
          <w:szCs w:val="20"/>
          <w:lang w:val="ru-RU" w:eastAsia="zh-TW"/>
        </w:rPr>
      </w:pPr>
      <w:r w:rsidRPr="00103FC7">
        <w:rPr>
          <w:sz w:val="20"/>
          <w:szCs w:val="20"/>
          <w:lang w:val="ru-RU"/>
        </w:rPr>
        <w:t>* Индикатор питания светодиода</w:t>
      </w:r>
      <w:r w:rsidRPr="00103FC7">
        <w:rPr>
          <w:sz w:val="20"/>
          <w:szCs w:val="20"/>
          <w:lang w:val="ru-RU" w:eastAsia="zh-TW"/>
        </w:rPr>
        <w:t xml:space="preserve"> LED</w:t>
      </w:r>
    </w:p>
    <w:p w14:paraId="31010E60" w14:textId="11270C8B" w:rsidR="00546D64" w:rsidRPr="00103FC7" w:rsidRDefault="00103FC7" w:rsidP="00103FC7">
      <w:pPr>
        <w:ind w:left="284" w:hanging="284"/>
        <w:rPr>
          <w:sz w:val="20"/>
          <w:szCs w:val="20"/>
          <w:lang w:val="ru-RU"/>
        </w:rPr>
      </w:pPr>
      <w:r w:rsidRPr="00103FC7">
        <w:rPr>
          <w:sz w:val="20"/>
          <w:szCs w:val="20"/>
          <w:lang w:val="ru-RU"/>
        </w:rPr>
        <w:t xml:space="preserve">6. При установке ствол не должен быть слишком длинным. Ствол не должен превышать переднего конца резьбы 12 мм. В противном случае ствол закроет инфракрасный датчик </w:t>
      </w:r>
      <w:r w:rsidRPr="00103FC7">
        <w:rPr>
          <w:sz w:val="20"/>
          <w:szCs w:val="20"/>
        </w:rPr>
        <w:t>Lighter</w:t>
      </w:r>
      <w:r w:rsidRPr="00103FC7">
        <w:rPr>
          <w:sz w:val="20"/>
          <w:szCs w:val="20"/>
          <w:lang w:val="ru-RU"/>
        </w:rPr>
        <w:t xml:space="preserve"> </w:t>
      </w:r>
      <w:r w:rsidRPr="00103FC7">
        <w:rPr>
          <w:sz w:val="20"/>
          <w:szCs w:val="20"/>
        </w:rPr>
        <w:t>BT</w:t>
      </w:r>
      <w:r w:rsidRPr="00103FC7">
        <w:rPr>
          <w:sz w:val="20"/>
          <w:szCs w:val="20"/>
          <w:lang w:val="ru-RU"/>
        </w:rPr>
        <w:t xml:space="preserve"> и </w:t>
      </w:r>
      <w:r w:rsidRPr="00103FC7">
        <w:rPr>
          <w:sz w:val="20"/>
          <w:szCs w:val="20"/>
          <w:lang w:val="ru-RU" w:eastAsia="zh-TW"/>
        </w:rPr>
        <w:t>не будет реагировать</w:t>
      </w:r>
      <w:r w:rsidRPr="00103FC7">
        <w:rPr>
          <w:rFonts w:hint="eastAsia"/>
          <w:sz w:val="20"/>
          <w:szCs w:val="20"/>
          <w:lang w:val="ru-RU" w:eastAsia="zh-TW"/>
        </w:rPr>
        <w:t>.</w:t>
      </w:r>
    </w:p>
    <w:p w14:paraId="10913A11" w14:textId="77777777" w:rsidR="00546D64" w:rsidRPr="00781B65" w:rsidRDefault="00546D64" w:rsidP="00546D64">
      <w:pPr>
        <w:ind w:left="284" w:hanging="284"/>
        <w:rPr>
          <w:sz w:val="20"/>
          <w:szCs w:val="20"/>
        </w:rPr>
      </w:pPr>
      <w:r w:rsidRPr="00781B65">
        <w:rPr>
          <w:noProof/>
          <w:sz w:val="20"/>
          <w:szCs w:val="20"/>
          <w:lang w:eastAsia="zh-TW" w:bidi="my-MM"/>
        </w:rPr>
        <w:drawing>
          <wp:inline distT="0" distB="0" distL="0" distR="0" wp14:anchorId="78C588F6" wp14:editId="4D244100">
            <wp:extent cx="4223890" cy="2266950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513" cy="227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23852" w14:textId="32329655" w:rsidR="00103FC7" w:rsidRPr="00781B65" w:rsidRDefault="00546D64" w:rsidP="00781B65">
      <w:pPr>
        <w:ind w:left="284" w:hanging="284"/>
        <w:rPr>
          <w:sz w:val="20"/>
          <w:szCs w:val="20"/>
          <w:lang w:val="ru-RU" w:eastAsia="zh-TW"/>
        </w:rPr>
      </w:pPr>
      <w:r w:rsidRPr="00781B65">
        <w:rPr>
          <w:rFonts w:hint="eastAsia"/>
          <w:sz w:val="20"/>
          <w:szCs w:val="20"/>
          <w:lang w:val="ru-RU" w:eastAsia="zh-TW"/>
        </w:rPr>
        <w:t>7.</w:t>
      </w:r>
      <w:r w:rsidR="00781B65" w:rsidRPr="00781B65">
        <w:rPr>
          <w:sz w:val="20"/>
          <w:szCs w:val="20"/>
          <w:lang w:val="ru-RU" w:eastAsia="zh-TW"/>
        </w:rPr>
        <w:t xml:space="preserve"> </w:t>
      </w:r>
      <w:r w:rsidR="00103FC7" w:rsidRPr="00781B65">
        <w:rPr>
          <w:sz w:val="20"/>
          <w:szCs w:val="20"/>
          <w:lang w:val="ru-RU"/>
        </w:rPr>
        <w:t xml:space="preserve">При использовании </w:t>
      </w:r>
      <w:r w:rsidR="00103FC7" w:rsidRPr="00781B65">
        <w:rPr>
          <w:sz w:val="20"/>
          <w:szCs w:val="20"/>
        </w:rPr>
        <w:t>Lighter</w:t>
      </w:r>
      <w:r w:rsidR="00103FC7" w:rsidRPr="00781B65">
        <w:rPr>
          <w:sz w:val="20"/>
          <w:szCs w:val="20"/>
          <w:lang w:val="ru-RU"/>
        </w:rPr>
        <w:t xml:space="preserve"> </w:t>
      </w:r>
      <w:r w:rsidR="00103FC7" w:rsidRPr="00781B65">
        <w:rPr>
          <w:sz w:val="20"/>
          <w:szCs w:val="20"/>
        </w:rPr>
        <w:t>BT</w:t>
      </w:r>
      <w:r w:rsidR="00103FC7" w:rsidRPr="00781B65">
        <w:rPr>
          <w:sz w:val="20"/>
          <w:szCs w:val="20"/>
          <w:lang w:val="ru-RU"/>
        </w:rPr>
        <w:t>, при установке пистолет</w:t>
      </w:r>
      <w:r w:rsidR="00781B65" w:rsidRPr="00781B65">
        <w:rPr>
          <w:sz w:val="20"/>
          <w:szCs w:val="20"/>
          <w:lang w:val="ru-RU"/>
        </w:rPr>
        <w:t>а</w:t>
      </w:r>
      <w:r w:rsidR="00103FC7" w:rsidRPr="00781B65">
        <w:rPr>
          <w:sz w:val="20"/>
          <w:szCs w:val="20"/>
          <w:lang w:val="ru-RU"/>
        </w:rPr>
        <w:t xml:space="preserve"> </w:t>
      </w:r>
      <w:r w:rsidR="00103FC7" w:rsidRPr="00781B65">
        <w:rPr>
          <w:sz w:val="20"/>
          <w:szCs w:val="20"/>
        </w:rPr>
        <w:t>BB</w:t>
      </w:r>
      <w:r w:rsidR="00103FC7" w:rsidRPr="00781B65">
        <w:rPr>
          <w:sz w:val="20"/>
          <w:szCs w:val="20"/>
          <w:lang w:val="ru-RU"/>
        </w:rPr>
        <w:t xml:space="preserve">, </w:t>
      </w:r>
      <w:r w:rsidR="00781B65" w:rsidRPr="00781B65">
        <w:rPr>
          <w:sz w:val="20"/>
          <w:szCs w:val="20"/>
          <w:lang w:val="ru-RU"/>
        </w:rPr>
        <w:t>категорически запрещается</w:t>
      </w:r>
      <w:r w:rsidR="00103FC7" w:rsidRPr="00781B65">
        <w:rPr>
          <w:sz w:val="20"/>
          <w:szCs w:val="20"/>
          <w:lang w:val="ru-RU"/>
        </w:rPr>
        <w:t xml:space="preserve"> смотреть прямо </w:t>
      </w:r>
      <w:r w:rsidR="00781B65" w:rsidRPr="00781B65">
        <w:rPr>
          <w:sz w:val="20"/>
          <w:szCs w:val="20"/>
          <w:lang w:val="ru-RU"/>
        </w:rPr>
        <w:t>в</w:t>
      </w:r>
      <w:r w:rsidR="00103FC7" w:rsidRPr="00781B65">
        <w:rPr>
          <w:sz w:val="20"/>
          <w:szCs w:val="20"/>
          <w:lang w:val="ru-RU"/>
        </w:rPr>
        <w:t xml:space="preserve"> дуло, </w:t>
      </w:r>
      <w:r w:rsidR="00781B65" w:rsidRPr="00781B65">
        <w:rPr>
          <w:sz w:val="20"/>
          <w:szCs w:val="20"/>
          <w:lang w:val="ru-RU"/>
        </w:rPr>
        <w:t>во избежание</w:t>
      </w:r>
      <w:r w:rsidR="00103FC7" w:rsidRPr="00781B65">
        <w:rPr>
          <w:sz w:val="20"/>
          <w:szCs w:val="20"/>
          <w:lang w:val="ru-RU"/>
        </w:rPr>
        <w:t xml:space="preserve"> несчастных случаев, вызванных неправильной работой или отказом пистолета </w:t>
      </w:r>
      <w:r w:rsidR="00103FC7" w:rsidRPr="00781B65">
        <w:rPr>
          <w:sz w:val="20"/>
          <w:szCs w:val="20"/>
        </w:rPr>
        <w:t>BB</w:t>
      </w:r>
      <w:r w:rsidR="00103FC7" w:rsidRPr="00781B65">
        <w:rPr>
          <w:sz w:val="20"/>
          <w:szCs w:val="20"/>
          <w:lang w:val="ru-RU"/>
        </w:rPr>
        <w:t>.</w:t>
      </w:r>
    </w:p>
    <w:p w14:paraId="330A8388" w14:textId="77777777" w:rsidR="00546D64" w:rsidRPr="00781B65" w:rsidRDefault="00546D64" w:rsidP="00B573FE">
      <w:pPr>
        <w:jc w:val="both"/>
        <w:rPr>
          <w:lang w:val="ru-RU"/>
        </w:rPr>
      </w:pPr>
    </w:p>
    <w:p w14:paraId="7019F4C8" w14:textId="49E72086" w:rsidR="00781B65" w:rsidRPr="009676CA" w:rsidRDefault="00781B65" w:rsidP="00B573FE">
      <w:pPr>
        <w:pStyle w:val="aa"/>
        <w:jc w:val="both"/>
        <w:rPr>
          <w:sz w:val="20"/>
          <w:szCs w:val="20"/>
        </w:rPr>
      </w:pPr>
      <w:proofErr w:type="spellStart"/>
      <w:r w:rsidRPr="009676CA">
        <w:rPr>
          <w:sz w:val="20"/>
          <w:szCs w:val="20"/>
        </w:rPr>
        <w:t>Инструкция</w:t>
      </w:r>
      <w:proofErr w:type="spellEnd"/>
      <w:r w:rsidRPr="009676CA">
        <w:rPr>
          <w:sz w:val="20"/>
          <w:szCs w:val="20"/>
        </w:rPr>
        <w:t xml:space="preserve"> </w:t>
      </w:r>
      <w:proofErr w:type="spellStart"/>
      <w:r w:rsidRPr="009676CA">
        <w:rPr>
          <w:sz w:val="20"/>
          <w:szCs w:val="20"/>
        </w:rPr>
        <w:t>по</w:t>
      </w:r>
      <w:proofErr w:type="spellEnd"/>
      <w:r w:rsidRPr="009676CA">
        <w:rPr>
          <w:sz w:val="20"/>
          <w:szCs w:val="20"/>
        </w:rPr>
        <w:t xml:space="preserve"> </w:t>
      </w:r>
      <w:proofErr w:type="spellStart"/>
      <w:r w:rsidRPr="009676CA">
        <w:rPr>
          <w:sz w:val="20"/>
          <w:szCs w:val="20"/>
        </w:rPr>
        <w:t>эксплуатации</w:t>
      </w:r>
      <w:proofErr w:type="spellEnd"/>
      <w:r w:rsidRPr="009676CA">
        <w:rPr>
          <w:sz w:val="20"/>
          <w:szCs w:val="20"/>
        </w:rPr>
        <w:t>:</w:t>
      </w:r>
    </w:p>
    <w:p w14:paraId="3600274B" w14:textId="62CBC439" w:rsidR="00781B65" w:rsidRPr="003909A7" w:rsidRDefault="00781B65" w:rsidP="00B573FE">
      <w:pPr>
        <w:pStyle w:val="aa"/>
        <w:numPr>
          <w:ilvl w:val="0"/>
          <w:numId w:val="3"/>
        </w:numPr>
        <w:jc w:val="both"/>
        <w:rPr>
          <w:sz w:val="20"/>
          <w:szCs w:val="20"/>
          <w:lang w:val="ru-RU"/>
        </w:rPr>
      </w:pPr>
      <w:r w:rsidRPr="009676CA">
        <w:rPr>
          <w:sz w:val="20"/>
          <w:szCs w:val="20"/>
          <w:lang w:val="ru-RU"/>
        </w:rPr>
        <w:t xml:space="preserve">Перед первым использованием необходимо зарядить устройство, повернуть переднюю крышку против часовой стрелки и вставить кабель для зарядки </w:t>
      </w:r>
      <w:proofErr w:type="spellStart"/>
      <w:r w:rsidRPr="009676CA">
        <w:rPr>
          <w:sz w:val="20"/>
          <w:szCs w:val="20"/>
        </w:rPr>
        <w:t>MicroUSB</w:t>
      </w:r>
      <w:proofErr w:type="spellEnd"/>
      <w:r w:rsidRPr="009676CA">
        <w:rPr>
          <w:sz w:val="20"/>
          <w:szCs w:val="20"/>
          <w:lang w:val="ru-RU"/>
        </w:rPr>
        <w:t xml:space="preserve"> в зарядное устройство </w:t>
      </w:r>
      <w:r w:rsidRPr="009676CA">
        <w:rPr>
          <w:sz w:val="20"/>
          <w:szCs w:val="20"/>
        </w:rPr>
        <w:t>Lighter</w:t>
      </w:r>
      <w:r w:rsidRPr="009676CA">
        <w:rPr>
          <w:sz w:val="20"/>
          <w:szCs w:val="20"/>
          <w:lang w:val="ru-RU"/>
        </w:rPr>
        <w:t xml:space="preserve"> </w:t>
      </w:r>
      <w:r w:rsidRPr="009676CA">
        <w:rPr>
          <w:sz w:val="20"/>
          <w:szCs w:val="20"/>
        </w:rPr>
        <w:t>BT</w:t>
      </w:r>
      <w:r w:rsidRPr="009676CA">
        <w:rPr>
          <w:sz w:val="20"/>
          <w:szCs w:val="20"/>
          <w:lang w:val="ru-RU"/>
        </w:rPr>
        <w:t xml:space="preserve"> так же в зарядную головку </w:t>
      </w:r>
      <w:r w:rsidRPr="009676CA">
        <w:rPr>
          <w:sz w:val="20"/>
          <w:szCs w:val="20"/>
        </w:rPr>
        <w:t>USB</w:t>
      </w:r>
      <w:r w:rsidRPr="009676CA">
        <w:rPr>
          <w:sz w:val="20"/>
          <w:szCs w:val="20"/>
          <w:lang w:val="ru-RU"/>
        </w:rPr>
        <w:t xml:space="preserve">. После чего загорится индикатор </w:t>
      </w:r>
      <w:r w:rsidRPr="009676CA">
        <w:rPr>
          <w:sz w:val="20"/>
          <w:szCs w:val="20"/>
          <w:lang w:val="ru-RU"/>
        </w:rPr>
        <w:lastRenderedPageBreak/>
        <w:t>зарядки, указывая</w:t>
      </w:r>
      <w:r w:rsidR="009676CA" w:rsidRPr="009676CA">
        <w:rPr>
          <w:sz w:val="20"/>
          <w:szCs w:val="20"/>
          <w:lang w:val="ru-RU"/>
        </w:rPr>
        <w:t xml:space="preserve"> </w:t>
      </w:r>
      <w:r w:rsidR="009676CA">
        <w:rPr>
          <w:sz w:val="20"/>
          <w:szCs w:val="20"/>
          <w:lang w:val="ru-RU"/>
        </w:rPr>
        <w:t xml:space="preserve">на то </w:t>
      </w:r>
      <w:r w:rsidR="009676CA" w:rsidRPr="009676CA">
        <w:rPr>
          <w:sz w:val="20"/>
          <w:szCs w:val="20"/>
          <w:lang w:val="ru-RU"/>
        </w:rPr>
        <w:t xml:space="preserve">что </w:t>
      </w:r>
      <w:r w:rsidR="009676CA" w:rsidRPr="003909A7">
        <w:rPr>
          <w:sz w:val="20"/>
          <w:szCs w:val="20"/>
          <w:lang w:val="ru-RU"/>
        </w:rPr>
        <w:t>устройство находится в режиме зарядки</w:t>
      </w:r>
      <w:r w:rsidRPr="003909A7">
        <w:rPr>
          <w:sz w:val="20"/>
          <w:szCs w:val="20"/>
          <w:lang w:val="ru-RU"/>
        </w:rPr>
        <w:t xml:space="preserve"> (Время зарядки составляет около 3 часов)</w:t>
      </w:r>
    </w:p>
    <w:p w14:paraId="09AC4A76" w14:textId="229340A1" w:rsidR="009676CA" w:rsidRPr="003909A7" w:rsidRDefault="009676CA" w:rsidP="00B573FE">
      <w:pPr>
        <w:pStyle w:val="aa"/>
        <w:numPr>
          <w:ilvl w:val="0"/>
          <w:numId w:val="3"/>
        </w:numPr>
        <w:jc w:val="both"/>
        <w:rPr>
          <w:sz w:val="20"/>
          <w:szCs w:val="20"/>
          <w:lang w:val="ru-RU" w:eastAsia="zh-TW"/>
        </w:rPr>
      </w:pPr>
      <w:r w:rsidRPr="003909A7">
        <w:rPr>
          <w:sz w:val="20"/>
          <w:szCs w:val="20"/>
          <w:lang w:val="ru-RU"/>
        </w:rPr>
        <w:t>Когда индикатор зарядки перестает гореть: зарядка завершена. Отсоедините зарядный кабель и прикрутите обратно переднюю крышку по часовой стрелке. (Светодиодный индикатор горит красным</w:t>
      </w:r>
      <w:r w:rsidRPr="003909A7">
        <w:rPr>
          <w:sz w:val="20"/>
          <w:szCs w:val="20"/>
          <w:lang w:val="ru-RU" w:eastAsia="zh-TW"/>
        </w:rPr>
        <w:t>: производится зарядка</w:t>
      </w:r>
      <w:r w:rsidRPr="003909A7">
        <w:rPr>
          <w:sz w:val="20"/>
          <w:szCs w:val="20"/>
          <w:lang w:val="ru-RU"/>
        </w:rPr>
        <w:t>; светодиодный индикатор погас: зарядка завершена)</w:t>
      </w:r>
    </w:p>
    <w:p w14:paraId="37429C38" w14:textId="77777777" w:rsidR="009676CA" w:rsidRPr="003909A7" w:rsidRDefault="009676CA" w:rsidP="00546D64">
      <w:pPr>
        <w:rPr>
          <w:sz w:val="20"/>
          <w:szCs w:val="20"/>
          <w:lang w:val="ru-RU" w:eastAsia="zh-TW"/>
        </w:rPr>
      </w:pPr>
    </w:p>
    <w:p w14:paraId="54B34CC0" w14:textId="369FC5E1" w:rsidR="009676CA" w:rsidRPr="003909A7" w:rsidRDefault="00D531EE" w:rsidP="009676CA">
      <w:pPr>
        <w:rPr>
          <w:sz w:val="20"/>
          <w:szCs w:val="20"/>
          <w:lang w:val="ru-RU"/>
        </w:rPr>
      </w:pPr>
      <w:r w:rsidRPr="003909A7">
        <w:rPr>
          <w:noProof/>
          <w:sz w:val="20"/>
          <w:szCs w:val="20"/>
          <w:lang w:eastAsia="zh-TW" w:bidi="my-MM"/>
        </w:rPr>
        <w:drawing>
          <wp:anchor distT="0" distB="0" distL="114300" distR="114300" simplePos="0" relativeHeight="251669504" behindDoc="0" locked="0" layoutInCell="1" allowOverlap="1" wp14:anchorId="02DE6BC1" wp14:editId="0DCDCDC3">
            <wp:simplePos x="0" y="0"/>
            <wp:positionH relativeFrom="margin">
              <wp:align>left</wp:align>
            </wp:positionH>
            <wp:positionV relativeFrom="paragraph">
              <wp:posOffset>50800</wp:posOffset>
            </wp:positionV>
            <wp:extent cx="3778250" cy="887785"/>
            <wp:effectExtent l="0" t="0" r="0" b="7620"/>
            <wp:wrapSquare wrapText="bothSides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88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6CA" w:rsidRPr="003909A7">
        <w:rPr>
          <w:sz w:val="20"/>
          <w:szCs w:val="20"/>
          <w:lang w:val="ru-RU"/>
        </w:rPr>
        <w:t>* Индикатор зарядки</w:t>
      </w:r>
    </w:p>
    <w:p w14:paraId="7D944853" w14:textId="01187E4F" w:rsidR="009676CA" w:rsidRPr="003909A7" w:rsidRDefault="009676CA" w:rsidP="009676CA">
      <w:pPr>
        <w:ind w:left="4536"/>
        <w:rPr>
          <w:sz w:val="20"/>
          <w:szCs w:val="20"/>
          <w:lang w:val="ru-RU"/>
        </w:rPr>
      </w:pPr>
      <w:r w:rsidRPr="003909A7">
        <w:rPr>
          <w:sz w:val="20"/>
          <w:szCs w:val="20"/>
          <w:lang w:val="ru-RU"/>
        </w:rPr>
        <w:t xml:space="preserve">* </w:t>
      </w:r>
      <w:proofErr w:type="spellStart"/>
      <w:r w:rsidRPr="003909A7">
        <w:rPr>
          <w:sz w:val="20"/>
          <w:szCs w:val="20"/>
        </w:rPr>
        <w:t>MicroUSB</w:t>
      </w:r>
      <w:proofErr w:type="spellEnd"/>
      <w:r w:rsidRPr="003909A7">
        <w:rPr>
          <w:sz w:val="20"/>
          <w:szCs w:val="20"/>
          <w:lang w:val="ru-RU"/>
        </w:rPr>
        <w:t xml:space="preserve"> вход для зарядки</w:t>
      </w:r>
    </w:p>
    <w:p w14:paraId="634DC7FA" w14:textId="3933422A" w:rsidR="009676CA" w:rsidRPr="009676CA" w:rsidRDefault="003909A7" w:rsidP="00546D64">
      <w:pPr>
        <w:rPr>
          <w:lang w:val="ru-RU"/>
        </w:rPr>
      </w:pPr>
      <w:r>
        <w:rPr>
          <w:noProof/>
          <w:lang w:eastAsia="zh-TW" w:bidi="my-MM"/>
        </w:rPr>
        <w:drawing>
          <wp:anchor distT="0" distB="0" distL="114300" distR="114300" simplePos="0" relativeHeight="251657216" behindDoc="1" locked="0" layoutInCell="1" allowOverlap="1" wp14:anchorId="70F05EDD" wp14:editId="66FD3109">
            <wp:simplePos x="0" y="0"/>
            <wp:positionH relativeFrom="margin">
              <wp:posOffset>-3066200</wp:posOffset>
            </wp:positionH>
            <wp:positionV relativeFrom="paragraph">
              <wp:posOffset>115570</wp:posOffset>
            </wp:positionV>
            <wp:extent cx="6572885" cy="4504055"/>
            <wp:effectExtent l="0" t="0" r="0" b="0"/>
            <wp:wrapNone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885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B1D132" w14:textId="20A3EB3E" w:rsidR="003909A7" w:rsidRDefault="003909A7" w:rsidP="009676CA">
      <w:pPr>
        <w:rPr>
          <w:lang w:val="ru-RU"/>
        </w:rPr>
      </w:pPr>
    </w:p>
    <w:p w14:paraId="3535C3FC" w14:textId="1B9834EE" w:rsidR="009676CA" w:rsidRPr="003909A7" w:rsidRDefault="009676CA" w:rsidP="009676CA">
      <w:pPr>
        <w:rPr>
          <w:lang w:val="ru-RU" w:eastAsia="zh-TW"/>
        </w:rPr>
      </w:pPr>
      <w:r w:rsidRPr="003909A7">
        <w:rPr>
          <w:sz w:val="20"/>
          <w:szCs w:val="20"/>
          <w:lang w:val="ru-RU"/>
        </w:rPr>
        <w:t>Примечание: пожалуйста, используйте 5В</w:t>
      </w:r>
      <w:r w:rsidR="003909A7" w:rsidRPr="003909A7">
        <w:rPr>
          <w:sz w:val="20"/>
          <w:szCs w:val="20"/>
          <w:lang w:val="ru-RU"/>
        </w:rPr>
        <w:t xml:space="preserve"> зарядное устройство</w:t>
      </w:r>
      <w:r w:rsidRPr="003909A7">
        <w:rPr>
          <w:sz w:val="20"/>
          <w:szCs w:val="20"/>
          <w:lang w:val="ru-RU"/>
        </w:rPr>
        <w:t xml:space="preserve"> (</w:t>
      </w:r>
      <w:r w:rsidR="003909A7" w:rsidRPr="003909A7">
        <w:rPr>
          <w:sz w:val="20"/>
          <w:szCs w:val="20"/>
          <w:lang w:val="ru-RU"/>
        </w:rPr>
        <w:t xml:space="preserve">сила </w:t>
      </w:r>
      <w:r w:rsidRPr="003909A7">
        <w:rPr>
          <w:sz w:val="20"/>
          <w:szCs w:val="20"/>
          <w:lang w:val="ru-RU"/>
        </w:rPr>
        <w:t>ток</w:t>
      </w:r>
      <w:r w:rsidR="003909A7" w:rsidRPr="003909A7">
        <w:rPr>
          <w:sz w:val="20"/>
          <w:szCs w:val="20"/>
          <w:lang w:val="ru-RU"/>
        </w:rPr>
        <w:t>а</w:t>
      </w:r>
      <w:r w:rsidRPr="003909A7">
        <w:rPr>
          <w:sz w:val="20"/>
          <w:szCs w:val="20"/>
          <w:lang w:val="ru-RU"/>
        </w:rPr>
        <w:t xml:space="preserve"> 0,5А или выше) </w:t>
      </w:r>
    </w:p>
    <w:p w14:paraId="6AAC5A02" w14:textId="4558E304" w:rsidR="009676CA" w:rsidRPr="00B573FE" w:rsidRDefault="009676CA" w:rsidP="009676CA">
      <w:pPr>
        <w:rPr>
          <w:sz w:val="20"/>
          <w:szCs w:val="20"/>
          <w:lang w:val="ru-RU" w:eastAsia="zh-TW"/>
        </w:rPr>
      </w:pPr>
      <w:r w:rsidRPr="003909A7">
        <w:rPr>
          <w:sz w:val="20"/>
          <w:szCs w:val="20"/>
          <w:lang w:val="ru-RU"/>
        </w:rPr>
        <w:t>3. Инструкция по установке адаптера:</w:t>
      </w:r>
    </w:p>
    <w:p w14:paraId="3C42FA5E" w14:textId="77777777" w:rsidR="003909A7" w:rsidRPr="00B573FE" w:rsidRDefault="009676CA" w:rsidP="003909A7">
      <w:pPr>
        <w:rPr>
          <w:sz w:val="20"/>
          <w:szCs w:val="20"/>
          <w:lang w:val="ru-RU" w:eastAsia="zh-TW"/>
        </w:rPr>
      </w:pPr>
      <w:r w:rsidRPr="00B573FE">
        <w:rPr>
          <w:sz w:val="20"/>
          <w:szCs w:val="20"/>
          <w:lang w:val="ru-RU" w:eastAsia="zh-TW"/>
        </w:rPr>
        <w:t>П</w:t>
      </w:r>
      <w:r w:rsidR="003909A7" w:rsidRPr="00B573FE">
        <w:rPr>
          <w:sz w:val="20"/>
          <w:szCs w:val="20"/>
          <w:lang w:val="ru-RU" w:eastAsia="zh-TW"/>
        </w:rPr>
        <w:t>роверните</w:t>
      </w:r>
      <w:r w:rsidRPr="00B573FE">
        <w:rPr>
          <w:sz w:val="20"/>
          <w:szCs w:val="20"/>
          <w:lang w:val="ru-RU" w:eastAsia="zh-TW"/>
        </w:rPr>
        <w:t xml:space="preserve"> против часовой стрелки </w:t>
      </w:r>
      <w:r w:rsidR="003909A7" w:rsidRPr="00B573FE">
        <w:rPr>
          <w:sz w:val="20"/>
          <w:szCs w:val="20"/>
          <w:lang w:val="ru-RU" w:eastAsia="zh-TW"/>
        </w:rPr>
        <w:t>фиксаторное кольцо</w:t>
      </w:r>
    </w:p>
    <w:p w14:paraId="4970DCEB" w14:textId="77777777" w:rsidR="003909A7" w:rsidRPr="00B573FE" w:rsidRDefault="009676CA" w:rsidP="003909A7">
      <w:pPr>
        <w:rPr>
          <w:sz w:val="20"/>
          <w:szCs w:val="20"/>
          <w:lang w:val="ru-RU" w:eastAsia="zh-TW"/>
        </w:rPr>
      </w:pPr>
      <w:r w:rsidRPr="00B573FE">
        <w:rPr>
          <w:sz w:val="20"/>
          <w:szCs w:val="20"/>
          <w:lang w:val="ru-RU" w:eastAsia="zh-TW"/>
        </w:rPr>
        <w:t>, снимите переходник, замените</w:t>
      </w:r>
      <w:r w:rsidR="003909A7" w:rsidRPr="00B573FE">
        <w:rPr>
          <w:sz w:val="20"/>
          <w:szCs w:val="20"/>
          <w:lang w:val="ru-RU" w:eastAsia="zh-TW"/>
        </w:rPr>
        <w:t xml:space="preserve"> на </w:t>
      </w:r>
      <w:r w:rsidRPr="00B573FE">
        <w:rPr>
          <w:sz w:val="20"/>
          <w:szCs w:val="20"/>
          <w:lang w:val="ru-RU" w:eastAsia="zh-TW"/>
        </w:rPr>
        <w:t xml:space="preserve">нужный адаптер, а затем затяните </w:t>
      </w:r>
      <w:r w:rsidR="003909A7" w:rsidRPr="00B573FE">
        <w:rPr>
          <w:sz w:val="20"/>
          <w:szCs w:val="20"/>
          <w:lang w:val="ru-RU" w:eastAsia="zh-TW"/>
        </w:rPr>
        <w:t>фиксаторное кольцо</w:t>
      </w:r>
    </w:p>
    <w:p w14:paraId="7105F928" w14:textId="0757AC12" w:rsidR="009676CA" w:rsidRPr="003909A7" w:rsidRDefault="009676CA" w:rsidP="009676CA">
      <w:pPr>
        <w:rPr>
          <w:sz w:val="20"/>
          <w:szCs w:val="20"/>
          <w:lang w:val="ru-RU"/>
        </w:rPr>
      </w:pPr>
      <w:r w:rsidRPr="003909A7">
        <w:rPr>
          <w:sz w:val="20"/>
          <w:szCs w:val="20"/>
          <w:lang w:val="ru-RU"/>
        </w:rPr>
        <w:t>.</w:t>
      </w:r>
    </w:p>
    <w:p w14:paraId="590FEFC9" w14:textId="1C5B0E5C" w:rsidR="009676CA" w:rsidRPr="00B573FE" w:rsidRDefault="009676CA" w:rsidP="003909A7">
      <w:pPr>
        <w:ind w:left="4536"/>
        <w:rPr>
          <w:sz w:val="20"/>
          <w:szCs w:val="20"/>
          <w:lang w:val="ru-RU"/>
        </w:rPr>
      </w:pPr>
      <w:r w:rsidRPr="00B573FE">
        <w:rPr>
          <w:sz w:val="20"/>
          <w:szCs w:val="20"/>
          <w:lang w:val="ru-RU" w:eastAsia="zh-TW"/>
        </w:rPr>
        <w:t>* Фикс</w:t>
      </w:r>
      <w:r w:rsidR="003909A7" w:rsidRPr="003909A7">
        <w:rPr>
          <w:sz w:val="20"/>
          <w:szCs w:val="20"/>
          <w:lang w:val="ru-RU" w:eastAsia="zh-TW"/>
        </w:rPr>
        <w:t>аторное</w:t>
      </w:r>
      <w:r w:rsidRPr="00B573FE">
        <w:rPr>
          <w:sz w:val="20"/>
          <w:szCs w:val="20"/>
          <w:lang w:val="ru-RU" w:eastAsia="zh-TW"/>
        </w:rPr>
        <w:t xml:space="preserve"> кольцо</w:t>
      </w:r>
    </w:p>
    <w:p w14:paraId="6ADCB8E0" w14:textId="3E2D288A" w:rsidR="009676CA" w:rsidRPr="00B573FE" w:rsidRDefault="009676CA" w:rsidP="009676CA">
      <w:pPr>
        <w:ind w:left="4536"/>
        <w:rPr>
          <w:sz w:val="20"/>
          <w:szCs w:val="20"/>
          <w:lang w:val="ru-RU" w:eastAsia="zh-TW"/>
        </w:rPr>
      </w:pPr>
      <w:r w:rsidRPr="00B573FE">
        <w:rPr>
          <w:sz w:val="20"/>
          <w:szCs w:val="20"/>
          <w:lang w:val="ru-RU" w:eastAsia="zh-TW"/>
        </w:rPr>
        <w:t xml:space="preserve">* </w:t>
      </w:r>
      <w:r w:rsidR="003909A7" w:rsidRPr="003909A7">
        <w:rPr>
          <w:sz w:val="20"/>
          <w:szCs w:val="20"/>
          <w:lang w:val="ru-RU" w:eastAsia="zh-TW"/>
        </w:rPr>
        <w:t>А</w:t>
      </w:r>
      <w:r w:rsidRPr="00B573FE">
        <w:rPr>
          <w:sz w:val="20"/>
          <w:szCs w:val="20"/>
          <w:lang w:val="ru-RU" w:eastAsia="zh-TW"/>
        </w:rPr>
        <w:t>даптер</w:t>
      </w:r>
    </w:p>
    <w:p w14:paraId="617415E0" w14:textId="1A3D3EF3" w:rsidR="003909A7" w:rsidRPr="00B573FE" w:rsidRDefault="003909A7" w:rsidP="00546D64">
      <w:pPr>
        <w:rPr>
          <w:lang w:val="ru-RU" w:eastAsia="zh-TW"/>
        </w:rPr>
      </w:pPr>
    </w:p>
    <w:p w14:paraId="6A7BA31A" w14:textId="4A43D963" w:rsidR="003909A7" w:rsidRPr="00CA759C" w:rsidRDefault="003909A7" w:rsidP="003909A7">
      <w:pPr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 xml:space="preserve">4. После включения </w:t>
      </w:r>
      <w:r w:rsidRPr="00CA759C">
        <w:rPr>
          <w:rFonts w:hint="eastAsia"/>
          <w:sz w:val="20"/>
          <w:szCs w:val="20"/>
          <w:lang w:eastAsia="zh-TW"/>
        </w:rPr>
        <w:t>Lighter</w:t>
      </w:r>
      <w:r w:rsidRPr="00CA759C">
        <w:rPr>
          <w:sz w:val="20"/>
          <w:szCs w:val="20"/>
          <w:lang w:val="ru-RU" w:eastAsia="zh-TW"/>
        </w:rPr>
        <w:t xml:space="preserve"> </w:t>
      </w:r>
      <w:r w:rsidRPr="00CA759C">
        <w:rPr>
          <w:sz w:val="20"/>
          <w:szCs w:val="20"/>
          <w:lang w:eastAsia="zh-TW"/>
        </w:rPr>
        <w:t>BT</w:t>
      </w:r>
      <w:r w:rsidRPr="00CA759C">
        <w:rPr>
          <w:sz w:val="20"/>
          <w:szCs w:val="20"/>
          <w:lang w:val="ru-RU" w:eastAsia="zh-TW"/>
        </w:rPr>
        <w:t xml:space="preserve"> зафиксируйте переднюю часть ствола.</w:t>
      </w:r>
    </w:p>
    <w:p w14:paraId="242D03C6" w14:textId="7C1F3213" w:rsidR="003909A7" w:rsidRPr="00CA759C" w:rsidRDefault="003909A7" w:rsidP="003909A7">
      <w:pPr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>5. Инструкции по переключению светодиодного источника света: (см. «</w:t>
      </w:r>
      <w:r w:rsidR="00CA759C" w:rsidRPr="00CA759C">
        <w:rPr>
          <w:sz w:val="20"/>
          <w:szCs w:val="20"/>
          <w:lang w:val="ru-RU" w:eastAsia="zh-TW"/>
        </w:rPr>
        <w:t>3-й пукт в</w:t>
      </w:r>
      <w:r w:rsidRPr="00CA759C">
        <w:rPr>
          <w:sz w:val="20"/>
          <w:szCs w:val="20"/>
          <w:lang w:val="ru-RU" w:eastAsia="zh-TW"/>
        </w:rPr>
        <w:t xml:space="preserve"> описани</w:t>
      </w:r>
      <w:r w:rsidR="00CA759C" w:rsidRPr="00CA759C">
        <w:rPr>
          <w:sz w:val="20"/>
          <w:szCs w:val="20"/>
          <w:lang w:val="ru-RU" w:eastAsia="zh-TW"/>
        </w:rPr>
        <w:t>и</w:t>
      </w:r>
      <w:r w:rsidRPr="00CA759C">
        <w:rPr>
          <w:sz w:val="20"/>
          <w:szCs w:val="20"/>
          <w:lang w:val="ru-RU" w:eastAsia="zh-TW"/>
        </w:rPr>
        <w:t xml:space="preserve"> продукта» выше)</w:t>
      </w:r>
    </w:p>
    <w:p w14:paraId="6DF688E9" w14:textId="480D7B32" w:rsidR="003909A7" w:rsidRPr="00CA759C" w:rsidRDefault="003909A7" w:rsidP="003909A7">
      <w:pPr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eastAsia="zh-TW"/>
        </w:rPr>
        <w:t>A</w:t>
      </w:r>
      <w:r w:rsidRPr="00CA759C">
        <w:rPr>
          <w:sz w:val="20"/>
          <w:szCs w:val="20"/>
          <w:lang w:val="ru-RU" w:eastAsia="zh-TW"/>
        </w:rPr>
        <w:t xml:space="preserve">. Включить </w:t>
      </w:r>
      <w:r w:rsidR="00CA759C" w:rsidRPr="00CA759C">
        <w:rPr>
          <w:rFonts w:hint="eastAsia"/>
          <w:sz w:val="20"/>
          <w:szCs w:val="20"/>
          <w:lang w:eastAsia="zh-TW"/>
        </w:rPr>
        <w:t>Lighter</w:t>
      </w:r>
      <w:r w:rsidR="00CA759C" w:rsidRPr="00CA759C">
        <w:rPr>
          <w:rFonts w:hint="eastAsia"/>
          <w:sz w:val="20"/>
          <w:szCs w:val="20"/>
          <w:lang w:val="ru-RU" w:eastAsia="zh-TW"/>
        </w:rPr>
        <w:t xml:space="preserve"> </w:t>
      </w:r>
      <w:r w:rsidR="00CA759C" w:rsidRPr="00CA759C">
        <w:rPr>
          <w:rFonts w:hint="eastAsia"/>
          <w:sz w:val="20"/>
          <w:szCs w:val="20"/>
          <w:lang w:eastAsia="zh-TW"/>
        </w:rPr>
        <w:t>BT</w:t>
      </w:r>
    </w:p>
    <w:p w14:paraId="25EF4583" w14:textId="0211F0D7" w:rsidR="003909A7" w:rsidRPr="00CA759C" w:rsidRDefault="003909A7" w:rsidP="00B573FE">
      <w:pPr>
        <w:jc w:val="both"/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eastAsia="zh-TW"/>
        </w:rPr>
        <w:t>B</w:t>
      </w:r>
      <w:r w:rsidRPr="00CA759C">
        <w:rPr>
          <w:sz w:val="20"/>
          <w:szCs w:val="20"/>
          <w:lang w:val="ru-RU" w:eastAsia="zh-TW"/>
        </w:rPr>
        <w:t xml:space="preserve">. </w:t>
      </w:r>
      <w:r w:rsidR="00CA759C" w:rsidRPr="00CA759C">
        <w:rPr>
          <w:sz w:val="20"/>
          <w:szCs w:val="20"/>
          <w:lang w:val="ru-RU"/>
        </w:rPr>
        <w:t>Нажмите и удерживайте кнопку питания в течение 5 секунд. В это время индикатор питания будет быстро мигать. Светодиод LED будет менять цвет каждые 5 секунд. Когда светодиод загорится зеленым цветом, отпустите кнопку для того чтобы устройство поддерживало светящиеся пули зеленого цвета. Когда светодиод загорится красным, отпустите кнопку для поддержки красных светящихся пуль.</w:t>
      </w:r>
    </w:p>
    <w:p w14:paraId="674A7799" w14:textId="6747B820" w:rsidR="003909A7" w:rsidRPr="00CA759C" w:rsidRDefault="003909A7" w:rsidP="00B573FE">
      <w:pPr>
        <w:jc w:val="both"/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>6. Установ</w:t>
      </w:r>
      <w:r w:rsidR="00CA759C" w:rsidRPr="00CA759C">
        <w:rPr>
          <w:sz w:val="20"/>
          <w:szCs w:val="20"/>
          <w:lang w:val="ru-RU" w:eastAsia="zh-TW"/>
        </w:rPr>
        <w:t>ка</w:t>
      </w:r>
      <w:r w:rsidRPr="00CA759C">
        <w:rPr>
          <w:sz w:val="20"/>
          <w:szCs w:val="20"/>
          <w:lang w:val="ru-RU" w:eastAsia="zh-TW"/>
        </w:rPr>
        <w:t xml:space="preserve"> </w:t>
      </w:r>
      <w:r w:rsidR="00CA759C" w:rsidRPr="00CA759C">
        <w:rPr>
          <w:sz w:val="20"/>
          <w:szCs w:val="20"/>
          <w:lang w:val="ru-RU" w:eastAsia="zh-TW"/>
        </w:rPr>
        <w:t xml:space="preserve">мобильного </w:t>
      </w:r>
      <w:r w:rsidRPr="00CA759C">
        <w:rPr>
          <w:sz w:val="20"/>
          <w:szCs w:val="20"/>
          <w:lang w:val="ru-RU" w:eastAsia="zh-TW"/>
        </w:rPr>
        <w:t>приложени</w:t>
      </w:r>
      <w:r w:rsidR="00CA759C" w:rsidRPr="00CA759C">
        <w:rPr>
          <w:sz w:val="20"/>
          <w:szCs w:val="20"/>
          <w:lang w:val="ru-RU" w:eastAsia="zh-TW"/>
        </w:rPr>
        <w:t>я</w:t>
      </w:r>
      <w:r w:rsidRPr="00CA759C">
        <w:rPr>
          <w:sz w:val="20"/>
          <w:szCs w:val="20"/>
          <w:lang w:val="ru-RU" w:eastAsia="zh-TW"/>
        </w:rPr>
        <w:t xml:space="preserve"> </w:t>
      </w:r>
      <w:r w:rsidRPr="00CA759C">
        <w:rPr>
          <w:sz w:val="20"/>
          <w:szCs w:val="20"/>
          <w:lang w:eastAsia="zh-TW"/>
        </w:rPr>
        <w:t>ACETECH</w:t>
      </w:r>
      <w:r w:rsidRPr="00CA759C">
        <w:rPr>
          <w:sz w:val="20"/>
          <w:szCs w:val="20"/>
          <w:lang w:val="ru-RU" w:eastAsia="zh-TW"/>
        </w:rPr>
        <w:t xml:space="preserve"> и соединение с мобильным телефоном:</w:t>
      </w:r>
    </w:p>
    <w:p w14:paraId="2EDB0D96" w14:textId="2C549643" w:rsidR="003909A7" w:rsidRPr="00CA759C" w:rsidRDefault="00A838C4" w:rsidP="00B573FE">
      <w:pPr>
        <w:jc w:val="both"/>
        <w:rPr>
          <w:sz w:val="20"/>
          <w:szCs w:val="20"/>
          <w:lang w:val="ru-RU" w:eastAsia="zh-TW"/>
        </w:rPr>
      </w:pPr>
      <w:r>
        <w:rPr>
          <w:noProof/>
          <w:lang w:eastAsia="zh-TW" w:bidi="my-MM"/>
        </w:rPr>
        <w:drawing>
          <wp:anchor distT="0" distB="0" distL="114300" distR="114300" simplePos="0" relativeHeight="251671552" behindDoc="1" locked="0" layoutInCell="1" allowOverlap="1" wp14:anchorId="390FCBB1" wp14:editId="2C9180CC">
            <wp:simplePos x="0" y="0"/>
            <wp:positionH relativeFrom="margin">
              <wp:posOffset>-203465</wp:posOffset>
            </wp:positionH>
            <wp:positionV relativeFrom="paragraph">
              <wp:posOffset>257290</wp:posOffset>
            </wp:positionV>
            <wp:extent cx="3594584" cy="3340100"/>
            <wp:effectExtent l="0" t="0" r="0" b="0"/>
            <wp:wrapNone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584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09A7" w:rsidRPr="00CA759C">
        <w:rPr>
          <w:sz w:val="20"/>
          <w:szCs w:val="20"/>
          <w:lang w:eastAsia="zh-TW"/>
        </w:rPr>
        <w:t>A</w:t>
      </w:r>
      <w:r w:rsidR="003909A7" w:rsidRPr="00CA759C">
        <w:rPr>
          <w:sz w:val="20"/>
          <w:szCs w:val="20"/>
          <w:lang w:val="ru-RU" w:eastAsia="zh-TW"/>
        </w:rPr>
        <w:t xml:space="preserve">. Включить </w:t>
      </w:r>
      <w:r w:rsidR="00CA759C" w:rsidRPr="00CA759C">
        <w:rPr>
          <w:rFonts w:hint="eastAsia"/>
          <w:sz w:val="20"/>
          <w:szCs w:val="20"/>
          <w:lang w:eastAsia="zh-TW"/>
        </w:rPr>
        <w:t>Lighter</w:t>
      </w:r>
      <w:r w:rsidR="00CA759C" w:rsidRPr="00CA759C">
        <w:rPr>
          <w:rFonts w:hint="eastAsia"/>
          <w:sz w:val="20"/>
          <w:szCs w:val="20"/>
          <w:lang w:val="ru-RU" w:eastAsia="zh-TW"/>
        </w:rPr>
        <w:t xml:space="preserve"> </w:t>
      </w:r>
      <w:r w:rsidR="00CA759C" w:rsidRPr="00CA759C">
        <w:rPr>
          <w:rFonts w:hint="eastAsia"/>
          <w:sz w:val="20"/>
          <w:szCs w:val="20"/>
          <w:lang w:eastAsia="zh-TW"/>
        </w:rPr>
        <w:t>BT</w:t>
      </w:r>
    </w:p>
    <w:p w14:paraId="24A507A3" w14:textId="5B06BB84" w:rsidR="003909A7" w:rsidRPr="00CA759C" w:rsidRDefault="003909A7" w:rsidP="00B573FE">
      <w:pPr>
        <w:jc w:val="both"/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 xml:space="preserve">Б. Пожалуйста, загрузите приложение на </w:t>
      </w:r>
      <w:r w:rsidR="00CA759C" w:rsidRPr="00CA759C">
        <w:rPr>
          <w:sz w:val="20"/>
          <w:szCs w:val="20"/>
          <w:lang w:val="ru-RU" w:eastAsia="zh-TW"/>
        </w:rPr>
        <w:t xml:space="preserve">нижеуказанном </w:t>
      </w:r>
      <w:r w:rsidRPr="00CA759C">
        <w:rPr>
          <w:sz w:val="20"/>
          <w:szCs w:val="20"/>
          <w:lang w:val="ru-RU" w:eastAsia="zh-TW"/>
        </w:rPr>
        <w:t xml:space="preserve">сайте (Поиск: </w:t>
      </w:r>
      <w:proofErr w:type="spellStart"/>
      <w:r w:rsidRPr="00CA759C">
        <w:rPr>
          <w:sz w:val="20"/>
          <w:szCs w:val="20"/>
          <w:lang w:eastAsia="zh-TW"/>
        </w:rPr>
        <w:t>AceSoft</w:t>
      </w:r>
      <w:proofErr w:type="spellEnd"/>
      <w:r w:rsidRPr="00CA759C">
        <w:rPr>
          <w:sz w:val="20"/>
          <w:szCs w:val="20"/>
          <w:lang w:val="ru-RU" w:eastAsia="zh-TW"/>
        </w:rPr>
        <w:t>)</w:t>
      </w:r>
    </w:p>
    <w:p w14:paraId="16EAC046" w14:textId="5A98D6B7" w:rsidR="00CA759C" w:rsidRPr="00CA759C" w:rsidRDefault="003909A7" w:rsidP="00B573FE">
      <w:pPr>
        <w:jc w:val="both"/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>* Напоминаем:</w:t>
      </w:r>
      <w:r w:rsidR="00CA759C" w:rsidRPr="00CA759C">
        <w:rPr>
          <w:sz w:val="20"/>
          <w:szCs w:val="20"/>
          <w:lang w:val="ru-RU" w:eastAsia="zh-TW"/>
        </w:rPr>
        <w:t xml:space="preserve"> </w:t>
      </w:r>
    </w:p>
    <w:p w14:paraId="44B10D48" w14:textId="742E5E50" w:rsidR="00546D64" w:rsidRPr="00CA759C" w:rsidRDefault="003909A7" w:rsidP="00B573FE">
      <w:pPr>
        <w:jc w:val="both"/>
        <w:rPr>
          <w:sz w:val="20"/>
          <w:szCs w:val="20"/>
          <w:lang w:val="ru-RU" w:eastAsia="zh-TW"/>
        </w:rPr>
      </w:pPr>
      <w:r w:rsidRPr="00CA759C">
        <w:rPr>
          <w:sz w:val="20"/>
          <w:szCs w:val="20"/>
          <w:lang w:val="ru-RU" w:eastAsia="zh-TW"/>
        </w:rPr>
        <w:t>П</w:t>
      </w:r>
      <w:r w:rsidR="00CA759C" w:rsidRPr="00CA759C">
        <w:rPr>
          <w:sz w:val="20"/>
          <w:szCs w:val="20"/>
          <w:lang w:val="ru-RU" w:eastAsia="zh-TW"/>
        </w:rPr>
        <w:t>осле</w:t>
      </w:r>
      <w:r w:rsidRPr="00CA759C">
        <w:rPr>
          <w:sz w:val="20"/>
          <w:szCs w:val="20"/>
          <w:lang w:val="ru-RU" w:eastAsia="zh-TW"/>
        </w:rPr>
        <w:t xml:space="preserve"> загрузки приложения с помощью системы </w:t>
      </w:r>
      <w:r w:rsidRPr="00CA759C">
        <w:rPr>
          <w:sz w:val="20"/>
          <w:szCs w:val="20"/>
          <w:lang w:eastAsia="zh-TW"/>
        </w:rPr>
        <w:t>Android</w:t>
      </w:r>
      <w:r w:rsidRPr="00CA759C">
        <w:rPr>
          <w:sz w:val="20"/>
          <w:szCs w:val="20"/>
          <w:lang w:val="ru-RU" w:eastAsia="zh-TW"/>
        </w:rPr>
        <w:t>, система отобра</w:t>
      </w:r>
      <w:r w:rsidR="00CA759C" w:rsidRPr="00CA759C">
        <w:rPr>
          <w:sz w:val="20"/>
          <w:szCs w:val="20"/>
          <w:lang w:val="ru-RU" w:eastAsia="zh-TW"/>
        </w:rPr>
        <w:t>зит</w:t>
      </w:r>
      <w:r w:rsidRPr="00CA759C">
        <w:rPr>
          <w:sz w:val="20"/>
          <w:szCs w:val="20"/>
          <w:lang w:val="ru-RU" w:eastAsia="zh-TW"/>
        </w:rPr>
        <w:t xml:space="preserve"> [</w:t>
      </w:r>
      <w:r w:rsidR="00CA759C" w:rsidRPr="00CA759C">
        <w:rPr>
          <w:sz w:val="20"/>
          <w:szCs w:val="20"/>
          <w:lang w:val="ru-RU" w:eastAsia="zh-TW"/>
        </w:rPr>
        <w:t>Хотите ли вы дать</w:t>
      </w:r>
      <w:r w:rsidRPr="00CA759C">
        <w:rPr>
          <w:sz w:val="20"/>
          <w:szCs w:val="20"/>
          <w:lang w:val="ru-RU" w:eastAsia="zh-TW"/>
        </w:rPr>
        <w:t xml:space="preserve"> «</w:t>
      </w:r>
      <w:proofErr w:type="spellStart"/>
      <w:r w:rsidRPr="00CA759C">
        <w:rPr>
          <w:sz w:val="20"/>
          <w:szCs w:val="20"/>
          <w:lang w:eastAsia="zh-TW"/>
        </w:rPr>
        <w:t>AceSoft</w:t>
      </w:r>
      <w:proofErr w:type="spellEnd"/>
      <w:r w:rsidRPr="00CA759C">
        <w:rPr>
          <w:sz w:val="20"/>
          <w:szCs w:val="20"/>
          <w:lang w:val="ru-RU" w:eastAsia="zh-TW"/>
        </w:rPr>
        <w:t>» доступ к информации о местоположении этого устройства?] И [«</w:t>
      </w:r>
      <w:proofErr w:type="spellStart"/>
      <w:r w:rsidRPr="00CA759C">
        <w:rPr>
          <w:sz w:val="20"/>
          <w:szCs w:val="20"/>
          <w:lang w:eastAsia="zh-TW"/>
        </w:rPr>
        <w:t>AceSoft</w:t>
      </w:r>
      <w:proofErr w:type="spellEnd"/>
      <w:r w:rsidRPr="00CA759C">
        <w:rPr>
          <w:sz w:val="20"/>
          <w:szCs w:val="20"/>
          <w:lang w:val="ru-RU" w:eastAsia="zh-TW"/>
        </w:rPr>
        <w:t>»</w:t>
      </w:r>
      <w:r w:rsidR="00CA759C" w:rsidRPr="00CA759C">
        <w:rPr>
          <w:sz w:val="20"/>
          <w:szCs w:val="20"/>
          <w:lang w:val="ru-RU" w:eastAsia="zh-TW"/>
        </w:rPr>
        <w:t xml:space="preserve"> по</w:t>
      </w:r>
      <w:r w:rsidRPr="00CA759C">
        <w:rPr>
          <w:sz w:val="20"/>
          <w:szCs w:val="20"/>
          <w:lang w:val="ru-RU" w:eastAsia="zh-TW"/>
        </w:rPr>
        <w:t xml:space="preserve">требует, чтобы функция </w:t>
      </w:r>
      <w:r w:rsidRPr="00CA759C">
        <w:rPr>
          <w:sz w:val="20"/>
          <w:szCs w:val="20"/>
          <w:lang w:eastAsia="zh-TW"/>
        </w:rPr>
        <w:t>Bluetooth</w:t>
      </w:r>
      <w:r w:rsidRPr="00CA759C">
        <w:rPr>
          <w:sz w:val="20"/>
          <w:szCs w:val="20"/>
          <w:lang w:val="ru-RU" w:eastAsia="zh-TW"/>
        </w:rPr>
        <w:t xml:space="preserve"> была включена], нажмите [Разрешить].</w:t>
      </w:r>
      <w:r w:rsidR="00A838C4">
        <w:rPr>
          <w:sz w:val="20"/>
          <w:szCs w:val="20"/>
          <w:lang w:val="ru-RU" w:eastAsia="zh-TW"/>
        </w:rPr>
        <w:t xml:space="preserve"> </w:t>
      </w:r>
    </w:p>
    <w:p w14:paraId="2833C8A0" w14:textId="237D1E58" w:rsidR="008A3882" w:rsidRPr="00A838C4" w:rsidRDefault="008A3882" w:rsidP="008A2531">
      <w:pPr>
        <w:rPr>
          <w:lang w:val="ru-RU"/>
        </w:rPr>
      </w:pPr>
    </w:p>
    <w:p w14:paraId="11D9BB04" w14:textId="3F4B4F49" w:rsidR="00CA759C" w:rsidRPr="003671D4" w:rsidRDefault="00CA759C" w:rsidP="00B573FE">
      <w:pPr>
        <w:jc w:val="both"/>
        <w:rPr>
          <w:sz w:val="20"/>
          <w:szCs w:val="20"/>
          <w:lang w:val="ru-RU"/>
        </w:rPr>
      </w:pPr>
      <w:r w:rsidRPr="003671D4">
        <w:rPr>
          <w:sz w:val="20"/>
          <w:szCs w:val="20"/>
        </w:rPr>
        <w:lastRenderedPageBreak/>
        <w:t>C</w:t>
      </w:r>
      <w:r w:rsidRPr="003671D4">
        <w:rPr>
          <w:sz w:val="20"/>
          <w:szCs w:val="20"/>
          <w:lang w:val="ru-RU"/>
        </w:rPr>
        <w:t>. После завершения установки откройте приложение. Когда телефон обнаружит устройство, нажмите на изображение устройства в экране меню, чтобы открыть экран привязки.</w:t>
      </w:r>
    </w:p>
    <w:p w14:paraId="04C26215" w14:textId="77777777" w:rsidR="003671D4" w:rsidRDefault="00CA759C" w:rsidP="00B573FE">
      <w:pPr>
        <w:jc w:val="both"/>
        <w:rPr>
          <w:sz w:val="20"/>
          <w:szCs w:val="20"/>
          <w:lang w:val="ru-RU"/>
        </w:rPr>
      </w:pPr>
      <w:r w:rsidRPr="003671D4">
        <w:rPr>
          <w:sz w:val="20"/>
          <w:szCs w:val="20"/>
          <w:lang w:val="ru-RU"/>
        </w:rPr>
        <w:t xml:space="preserve">* </w:t>
      </w:r>
      <w:r w:rsidR="003671D4" w:rsidRPr="003671D4">
        <w:rPr>
          <w:sz w:val="20"/>
          <w:szCs w:val="20"/>
          <w:lang w:val="ru-RU"/>
        </w:rPr>
        <w:t>П</w:t>
      </w:r>
      <w:r w:rsidRPr="003671D4">
        <w:rPr>
          <w:sz w:val="20"/>
          <w:szCs w:val="20"/>
          <w:lang w:val="ru-RU"/>
        </w:rPr>
        <w:t xml:space="preserve">оследние 3 </w:t>
      </w:r>
      <w:r w:rsidR="003671D4" w:rsidRPr="003671D4">
        <w:rPr>
          <w:sz w:val="20"/>
          <w:szCs w:val="20"/>
          <w:lang w:val="ru-RU"/>
        </w:rPr>
        <w:t xml:space="preserve">цифры отображенные на </w:t>
      </w:r>
      <w:r w:rsidRPr="003671D4">
        <w:rPr>
          <w:sz w:val="20"/>
          <w:szCs w:val="20"/>
          <w:lang w:val="ru-RU"/>
        </w:rPr>
        <w:t>системно</w:t>
      </w:r>
      <w:r w:rsidR="003671D4" w:rsidRPr="003671D4">
        <w:rPr>
          <w:sz w:val="20"/>
          <w:szCs w:val="20"/>
          <w:lang w:val="ru-RU"/>
        </w:rPr>
        <w:t>м</w:t>
      </w:r>
      <w:r w:rsidRPr="003671D4">
        <w:rPr>
          <w:sz w:val="20"/>
          <w:szCs w:val="20"/>
          <w:lang w:val="ru-RU"/>
        </w:rPr>
        <w:t xml:space="preserve"> экран</w:t>
      </w:r>
      <w:r w:rsidR="003671D4" w:rsidRPr="003671D4">
        <w:rPr>
          <w:sz w:val="20"/>
          <w:szCs w:val="20"/>
          <w:lang w:val="ru-RU"/>
        </w:rPr>
        <w:t>е</w:t>
      </w:r>
      <w:r w:rsidRPr="003671D4">
        <w:rPr>
          <w:sz w:val="20"/>
          <w:szCs w:val="20"/>
          <w:lang w:val="ru-RU"/>
        </w:rPr>
        <w:t xml:space="preserve"> - это последние 3 </w:t>
      </w:r>
      <w:r w:rsidR="003671D4" w:rsidRPr="003671D4">
        <w:rPr>
          <w:sz w:val="20"/>
          <w:szCs w:val="20"/>
          <w:lang w:val="ru-RU"/>
        </w:rPr>
        <w:t>цифры</w:t>
      </w:r>
      <w:r w:rsidRPr="003671D4">
        <w:rPr>
          <w:sz w:val="20"/>
          <w:szCs w:val="20"/>
          <w:lang w:val="ru-RU"/>
        </w:rPr>
        <w:t xml:space="preserve"> серийного номера продукта.</w:t>
      </w:r>
    </w:p>
    <w:p w14:paraId="052C1E7C" w14:textId="64F44B64" w:rsidR="003671D4" w:rsidRDefault="003671D4" w:rsidP="008A2531">
      <w:pPr>
        <w:rPr>
          <w:sz w:val="20"/>
          <w:szCs w:val="20"/>
          <w:lang w:val="ru-RU"/>
        </w:rPr>
      </w:pPr>
      <w:r w:rsidRPr="003671D4">
        <w:rPr>
          <w:noProof/>
          <w:sz w:val="20"/>
          <w:szCs w:val="20"/>
          <w:lang w:eastAsia="zh-TW" w:bidi="my-MM"/>
        </w:rPr>
        <w:drawing>
          <wp:inline distT="0" distB="0" distL="0" distR="0" wp14:anchorId="0E9720E6" wp14:editId="56D5D90A">
            <wp:extent cx="3787074" cy="2308860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865" cy="231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45166" w14:textId="10062621" w:rsidR="00F17CB5" w:rsidRPr="00F17CB5" w:rsidRDefault="00F17CB5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D. Инструкции по привязке: при первом подключении мобильного телефона к </w:t>
      </w:r>
      <w:r w:rsidRPr="00F17CB5">
        <w:rPr>
          <w:rFonts w:hint="eastAsia"/>
          <w:sz w:val="20"/>
          <w:szCs w:val="20"/>
          <w:lang w:val="ru-RU"/>
        </w:rPr>
        <w:t>Lighter BT</w:t>
      </w:r>
      <w:r w:rsidRPr="00F17CB5">
        <w:rPr>
          <w:sz w:val="20"/>
          <w:szCs w:val="20"/>
          <w:lang w:val="ru-RU"/>
        </w:rPr>
        <w:t xml:space="preserve"> сначала необходимо выполнить сопряжение устройства.</w:t>
      </w:r>
    </w:p>
    <w:p w14:paraId="34538661" w14:textId="0A4989CF" w:rsidR="00F17CB5" w:rsidRPr="00F17CB5" w:rsidRDefault="00F17CB5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Следуя инструкциям на экране вашего телефона, пожалуйста нажмите на кнопку питания Lighter BT для привязки</w:t>
      </w:r>
    </w:p>
    <w:p w14:paraId="0357064B" w14:textId="16E07EDD" w:rsidR="00F17CB5" w:rsidRPr="00F17CB5" w:rsidRDefault="00F17CB5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E. Завершите привязку, чтобы войти в экран измерения скорости/ </w:t>
      </w:r>
      <w:r w:rsidRPr="009475DC">
        <w:rPr>
          <w:sz w:val="20"/>
          <w:szCs w:val="20"/>
          <w:lang w:val="ru-RU"/>
        </w:rPr>
        <w:t>спидометра</w:t>
      </w:r>
      <w:r w:rsidRPr="00F17CB5">
        <w:rPr>
          <w:sz w:val="20"/>
          <w:szCs w:val="20"/>
          <w:lang w:val="ru-RU"/>
        </w:rPr>
        <w:t>.</w:t>
      </w:r>
    </w:p>
    <w:p w14:paraId="7E4C4442" w14:textId="254E99BA" w:rsidR="00014458" w:rsidRDefault="00F17CB5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Напоминание: пожалуйста включите скорость</w:t>
      </w:r>
      <w:r>
        <w:rPr>
          <w:sz w:val="20"/>
          <w:szCs w:val="20"/>
          <w:lang w:val="ru-RU"/>
        </w:rPr>
        <w:t xml:space="preserve"> </w:t>
      </w:r>
      <w:r w:rsidRPr="00F17CB5">
        <w:rPr>
          <w:sz w:val="20"/>
          <w:szCs w:val="20"/>
          <w:lang w:val="ru-RU"/>
        </w:rPr>
        <w:t xml:space="preserve">(зеленый </w:t>
      </w:r>
      <w:r>
        <w:rPr>
          <w:sz w:val="20"/>
          <w:szCs w:val="20"/>
          <w:lang w:val="ru-RU"/>
        </w:rPr>
        <w:t xml:space="preserve">цвет указывает на </w:t>
      </w:r>
      <w:r w:rsidRPr="00F17CB5">
        <w:rPr>
          <w:sz w:val="20"/>
          <w:szCs w:val="20"/>
          <w:lang w:val="ru-RU"/>
        </w:rPr>
        <w:t>включен</w:t>
      </w:r>
      <w:r>
        <w:rPr>
          <w:sz w:val="20"/>
          <w:szCs w:val="20"/>
          <w:lang w:val="ru-RU"/>
        </w:rPr>
        <w:t>ное состояние</w:t>
      </w:r>
      <w:r w:rsidRPr="00F17CB5">
        <w:rPr>
          <w:sz w:val="20"/>
          <w:szCs w:val="20"/>
          <w:lang w:val="ru-RU"/>
        </w:rPr>
        <w:t>)</w:t>
      </w:r>
      <w:r w:rsidR="003671D4" w:rsidRPr="00F17CB5">
        <w:rPr>
          <w:rFonts w:hint="eastAsia"/>
          <w:sz w:val="20"/>
          <w:szCs w:val="20"/>
          <w:lang w:val="ru-RU"/>
        </w:rPr>
        <w:t xml:space="preserve"> </w:t>
      </w:r>
    </w:p>
    <w:p w14:paraId="5AB20B36" w14:textId="6903004D" w:rsidR="007B17C6" w:rsidRPr="007B17C6" w:rsidRDefault="007B17C6" w:rsidP="00B573FE">
      <w:pPr>
        <w:jc w:val="both"/>
        <w:rPr>
          <w:sz w:val="20"/>
          <w:szCs w:val="20"/>
          <w:lang w:val="ru-RU"/>
        </w:rPr>
      </w:pPr>
      <w:r w:rsidRPr="007B17C6">
        <w:rPr>
          <w:sz w:val="20"/>
          <w:szCs w:val="20"/>
          <w:lang w:val="ru-RU"/>
        </w:rPr>
        <w:t xml:space="preserve">7. </w:t>
      </w:r>
      <w:r>
        <w:rPr>
          <w:sz w:val="20"/>
          <w:szCs w:val="20"/>
          <w:lang w:val="ru-RU"/>
        </w:rPr>
        <w:t>А</w:t>
      </w:r>
      <w:r w:rsidRPr="007B17C6">
        <w:rPr>
          <w:sz w:val="20"/>
          <w:szCs w:val="20"/>
          <w:lang w:val="ru-RU"/>
        </w:rPr>
        <w:t>втоматическо</w:t>
      </w:r>
      <w:r>
        <w:rPr>
          <w:sz w:val="20"/>
          <w:szCs w:val="20"/>
          <w:lang w:val="ru-RU"/>
        </w:rPr>
        <w:t>е</w:t>
      </w:r>
      <w:r w:rsidRPr="007B17C6">
        <w:rPr>
          <w:sz w:val="20"/>
          <w:szCs w:val="20"/>
          <w:lang w:val="ru-RU"/>
        </w:rPr>
        <w:t xml:space="preserve"> выключени</w:t>
      </w:r>
      <w:r>
        <w:rPr>
          <w:sz w:val="20"/>
          <w:szCs w:val="20"/>
          <w:lang w:val="ru-RU"/>
        </w:rPr>
        <w:t>е и</w:t>
      </w:r>
      <w:r w:rsidR="002A374E">
        <w:rPr>
          <w:sz w:val="20"/>
          <w:szCs w:val="20"/>
          <w:lang w:val="ru-RU"/>
        </w:rPr>
        <w:t xml:space="preserve"> отключение функции</w:t>
      </w:r>
      <w:r w:rsidRPr="007B17C6">
        <w:rPr>
          <w:sz w:val="20"/>
          <w:szCs w:val="20"/>
          <w:lang w:val="ru-RU"/>
        </w:rPr>
        <w:t xml:space="preserve"> (</w:t>
      </w:r>
      <w:r>
        <w:rPr>
          <w:sz w:val="20"/>
          <w:szCs w:val="20"/>
          <w:lang w:val="ru-RU"/>
        </w:rPr>
        <w:t>З</w:t>
      </w:r>
      <w:r w:rsidRPr="007B17C6">
        <w:rPr>
          <w:sz w:val="20"/>
          <w:szCs w:val="20"/>
          <w:lang w:val="ru-RU"/>
        </w:rPr>
        <w:t>аводская настройка: автоматическое отключение)</w:t>
      </w:r>
    </w:p>
    <w:p w14:paraId="7B64F88C" w14:textId="77777777" w:rsidR="007B17C6" w:rsidRPr="007B17C6" w:rsidRDefault="007B17C6" w:rsidP="00B573FE">
      <w:pPr>
        <w:jc w:val="both"/>
        <w:rPr>
          <w:sz w:val="20"/>
          <w:szCs w:val="20"/>
          <w:lang w:val="ru-RU"/>
        </w:rPr>
      </w:pPr>
      <w:r w:rsidRPr="007B17C6">
        <w:rPr>
          <w:sz w:val="20"/>
          <w:szCs w:val="20"/>
          <w:lang w:val="ru-RU"/>
        </w:rPr>
        <w:t>В выключенном состоянии нажмите и удерживайте кнопку питания в течение 3 секунд.</w:t>
      </w:r>
    </w:p>
    <w:p w14:paraId="6B9FFC35" w14:textId="7900DF77" w:rsidR="007B17C6" w:rsidRPr="007B17C6" w:rsidRDefault="007B17C6" w:rsidP="00B573FE">
      <w:pPr>
        <w:jc w:val="both"/>
        <w:rPr>
          <w:sz w:val="20"/>
          <w:szCs w:val="20"/>
          <w:lang w:val="ru-RU"/>
        </w:rPr>
      </w:pPr>
      <w:r w:rsidRPr="007B17C6">
        <w:rPr>
          <w:sz w:val="20"/>
          <w:szCs w:val="20"/>
          <w:lang w:val="ru-RU"/>
        </w:rPr>
        <w:t>A.</w:t>
      </w:r>
      <w:r>
        <w:rPr>
          <w:sz w:val="20"/>
          <w:szCs w:val="20"/>
          <w:lang w:val="ru-RU"/>
        </w:rPr>
        <w:t xml:space="preserve"> После загорания и</w:t>
      </w:r>
      <w:r w:rsidRPr="007B17C6">
        <w:rPr>
          <w:sz w:val="20"/>
          <w:szCs w:val="20"/>
          <w:lang w:val="ru-RU"/>
        </w:rPr>
        <w:t>ндикатор</w:t>
      </w:r>
      <w:r>
        <w:rPr>
          <w:sz w:val="20"/>
          <w:szCs w:val="20"/>
          <w:lang w:val="ru-RU"/>
        </w:rPr>
        <w:t>а</w:t>
      </w:r>
      <w:r w:rsidRPr="007B17C6">
        <w:rPr>
          <w:sz w:val="20"/>
          <w:szCs w:val="20"/>
          <w:lang w:val="ru-RU"/>
        </w:rPr>
        <w:t xml:space="preserve"> питания, </w:t>
      </w:r>
      <w:r>
        <w:rPr>
          <w:sz w:val="20"/>
          <w:szCs w:val="20"/>
          <w:lang w:val="ru-RU"/>
        </w:rPr>
        <w:t xml:space="preserve">активируйте </w:t>
      </w:r>
      <w:r w:rsidRPr="007B17C6">
        <w:rPr>
          <w:sz w:val="20"/>
          <w:szCs w:val="20"/>
          <w:lang w:val="ru-RU"/>
        </w:rPr>
        <w:t>функци</w:t>
      </w:r>
      <w:r>
        <w:rPr>
          <w:sz w:val="20"/>
          <w:szCs w:val="20"/>
          <w:lang w:val="ru-RU"/>
        </w:rPr>
        <w:t>ю</w:t>
      </w:r>
      <w:r w:rsidRPr="007B17C6">
        <w:rPr>
          <w:sz w:val="20"/>
          <w:szCs w:val="20"/>
          <w:lang w:val="ru-RU"/>
        </w:rPr>
        <w:t xml:space="preserve"> автоматического отключения</w:t>
      </w:r>
      <w:r>
        <w:rPr>
          <w:sz w:val="20"/>
          <w:szCs w:val="20"/>
          <w:lang w:val="ru-RU"/>
        </w:rPr>
        <w:t xml:space="preserve"> одинарным нажатием </w:t>
      </w:r>
      <w:r w:rsidR="002A374E">
        <w:rPr>
          <w:sz w:val="20"/>
          <w:szCs w:val="20"/>
          <w:lang w:val="ru-RU"/>
        </w:rPr>
        <w:t>(в сек.)</w:t>
      </w:r>
      <w:r>
        <w:rPr>
          <w:sz w:val="20"/>
          <w:szCs w:val="20"/>
          <w:lang w:val="ru-RU"/>
        </w:rPr>
        <w:t xml:space="preserve"> </w:t>
      </w:r>
      <w:r w:rsidR="002A374E">
        <w:rPr>
          <w:sz w:val="20"/>
          <w:szCs w:val="20"/>
          <w:lang w:val="ru-RU"/>
        </w:rPr>
        <w:t>кнопки</w:t>
      </w:r>
      <w:r>
        <w:rPr>
          <w:sz w:val="20"/>
          <w:szCs w:val="20"/>
          <w:lang w:val="ru-RU"/>
        </w:rPr>
        <w:t xml:space="preserve"> </w:t>
      </w:r>
      <w:r w:rsidRPr="007B17C6">
        <w:rPr>
          <w:sz w:val="20"/>
          <w:szCs w:val="20"/>
          <w:lang w:val="ru-RU"/>
        </w:rPr>
        <w:t>питания.</w:t>
      </w:r>
    </w:p>
    <w:p w14:paraId="739B6613" w14:textId="184E7D74" w:rsidR="007B17C6" w:rsidRPr="007B17C6" w:rsidRDefault="007B17C6" w:rsidP="00B573FE">
      <w:pPr>
        <w:jc w:val="both"/>
        <w:rPr>
          <w:sz w:val="20"/>
          <w:szCs w:val="20"/>
          <w:lang w:val="ru-RU"/>
        </w:rPr>
      </w:pPr>
      <w:r w:rsidRPr="007B17C6">
        <w:rPr>
          <w:sz w:val="20"/>
          <w:szCs w:val="20"/>
          <w:lang w:val="ru-RU"/>
        </w:rPr>
        <w:t xml:space="preserve">B. </w:t>
      </w:r>
      <w:r w:rsidR="002A374E">
        <w:rPr>
          <w:sz w:val="20"/>
          <w:szCs w:val="20"/>
          <w:lang w:val="ru-RU"/>
        </w:rPr>
        <w:t>После загорания и</w:t>
      </w:r>
      <w:r w:rsidR="002A374E" w:rsidRPr="007B17C6">
        <w:rPr>
          <w:sz w:val="20"/>
          <w:szCs w:val="20"/>
          <w:lang w:val="ru-RU"/>
        </w:rPr>
        <w:t>ндикатор</w:t>
      </w:r>
      <w:r w:rsidR="002A374E">
        <w:rPr>
          <w:sz w:val="20"/>
          <w:szCs w:val="20"/>
          <w:lang w:val="ru-RU"/>
        </w:rPr>
        <w:t>а</w:t>
      </w:r>
      <w:r w:rsidR="002A374E" w:rsidRPr="007B17C6">
        <w:rPr>
          <w:sz w:val="20"/>
          <w:szCs w:val="20"/>
          <w:lang w:val="ru-RU"/>
        </w:rPr>
        <w:t xml:space="preserve"> питания</w:t>
      </w:r>
      <w:r w:rsidRPr="007B17C6">
        <w:rPr>
          <w:sz w:val="20"/>
          <w:szCs w:val="20"/>
          <w:lang w:val="ru-RU"/>
        </w:rPr>
        <w:t xml:space="preserve">, </w:t>
      </w:r>
      <w:r w:rsidR="002A374E">
        <w:rPr>
          <w:sz w:val="20"/>
          <w:szCs w:val="20"/>
          <w:lang w:val="ru-RU"/>
        </w:rPr>
        <w:t>отключите</w:t>
      </w:r>
      <w:r w:rsidRPr="007B17C6">
        <w:rPr>
          <w:sz w:val="20"/>
          <w:szCs w:val="20"/>
          <w:lang w:val="ru-RU"/>
        </w:rPr>
        <w:t xml:space="preserve"> функци</w:t>
      </w:r>
      <w:r w:rsidR="002A374E">
        <w:rPr>
          <w:sz w:val="20"/>
          <w:szCs w:val="20"/>
          <w:lang w:val="ru-RU"/>
        </w:rPr>
        <w:t>ю</w:t>
      </w:r>
      <w:r w:rsidRPr="007B17C6">
        <w:rPr>
          <w:sz w:val="20"/>
          <w:szCs w:val="20"/>
          <w:lang w:val="ru-RU"/>
        </w:rPr>
        <w:t xml:space="preserve"> автоматического выключения </w:t>
      </w:r>
      <w:r w:rsidR="002A374E">
        <w:rPr>
          <w:sz w:val="20"/>
          <w:szCs w:val="20"/>
          <w:lang w:val="ru-RU"/>
        </w:rPr>
        <w:t>двойным нажатием (в сек.) кнопки питания</w:t>
      </w:r>
      <w:r w:rsidRPr="007B17C6">
        <w:rPr>
          <w:sz w:val="20"/>
          <w:szCs w:val="20"/>
          <w:lang w:val="ru-RU"/>
        </w:rPr>
        <w:t>.</w:t>
      </w:r>
    </w:p>
    <w:p w14:paraId="2923D9E7" w14:textId="7C55F0EC" w:rsidR="008A2531" w:rsidRPr="002A374E" w:rsidRDefault="007B17C6" w:rsidP="008A2531">
      <w:pPr>
        <w:rPr>
          <w:sz w:val="20"/>
          <w:szCs w:val="20"/>
          <w:lang w:val="ru-RU"/>
        </w:rPr>
      </w:pPr>
      <w:r w:rsidRPr="007B17C6">
        <w:rPr>
          <w:sz w:val="20"/>
          <w:szCs w:val="20"/>
          <w:lang w:val="ru-RU"/>
        </w:rPr>
        <w:t>Настройки автоматически сохраняются по завершении настроек.</w:t>
      </w:r>
    </w:p>
    <w:p w14:paraId="36DDF47D" w14:textId="77777777" w:rsidR="004911D5" w:rsidRPr="004911D5" w:rsidRDefault="004911D5" w:rsidP="002A374E">
      <w:pPr>
        <w:rPr>
          <w:sz w:val="20"/>
          <w:szCs w:val="20"/>
          <w:lang w:val="ru-RU"/>
        </w:rPr>
      </w:pPr>
    </w:p>
    <w:p w14:paraId="22894443" w14:textId="255255A5" w:rsidR="004911D5" w:rsidRPr="004911D5" w:rsidRDefault="004911D5" w:rsidP="002A374E">
      <w:pPr>
        <w:rPr>
          <w:sz w:val="20"/>
          <w:szCs w:val="20"/>
          <w:lang w:val="ru-RU"/>
        </w:rPr>
      </w:pPr>
      <w:r w:rsidRPr="004911D5">
        <w:rPr>
          <w:noProof/>
          <w:sz w:val="20"/>
          <w:szCs w:val="20"/>
          <w:lang w:eastAsia="zh-TW" w:bidi="my-MM"/>
        </w:rPr>
        <w:drawing>
          <wp:anchor distT="0" distB="0" distL="114300" distR="114300" simplePos="0" relativeHeight="251660288" behindDoc="1" locked="0" layoutInCell="1" allowOverlap="1" wp14:anchorId="0D862336" wp14:editId="1F4CAB93">
            <wp:simplePos x="0" y="0"/>
            <wp:positionH relativeFrom="column">
              <wp:posOffset>173285</wp:posOffset>
            </wp:positionH>
            <wp:positionV relativeFrom="paragraph">
              <wp:posOffset>57480</wp:posOffset>
            </wp:positionV>
            <wp:extent cx="2397125" cy="1517650"/>
            <wp:effectExtent l="0" t="0" r="0" b="0"/>
            <wp:wrapSquare wrapText="bothSides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FDB944" w14:textId="6FC850DB" w:rsidR="002A374E" w:rsidRPr="004911D5" w:rsidRDefault="002A374E" w:rsidP="002A374E">
      <w:pPr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>* Нажмите и удерживайте 3 секунды в выключенном состоянии</w:t>
      </w:r>
    </w:p>
    <w:p w14:paraId="31B95041" w14:textId="1A7996B5" w:rsidR="002A374E" w:rsidRPr="004911D5" w:rsidRDefault="002A374E" w:rsidP="002A374E">
      <w:pPr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>* Кнопка питания</w:t>
      </w:r>
    </w:p>
    <w:p w14:paraId="2D488C54" w14:textId="5B5EED0F" w:rsidR="002A374E" w:rsidRPr="004911D5" w:rsidRDefault="002A374E" w:rsidP="002A374E">
      <w:pPr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>* Светодиодный индикатор питания</w:t>
      </w:r>
    </w:p>
    <w:p w14:paraId="63B93D4D" w14:textId="77777777" w:rsidR="004911D5" w:rsidRPr="004911D5" w:rsidRDefault="004911D5" w:rsidP="002A374E">
      <w:pPr>
        <w:rPr>
          <w:sz w:val="20"/>
          <w:szCs w:val="20"/>
          <w:lang w:val="ru-RU"/>
        </w:rPr>
      </w:pPr>
    </w:p>
    <w:p w14:paraId="3ECE24C2" w14:textId="162827C5" w:rsidR="004911D5" w:rsidRPr="004911D5" w:rsidRDefault="002A374E" w:rsidP="00B573FE">
      <w:pPr>
        <w:jc w:val="both"/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 xml:space="preserve">8. При </w:t>
      </w:r>
      <w:r w:rsidRPr="004911D5">
        <w:rPr>
          <w:sz w:val="20"/>
          <w:szCs w:val="20"/>
          <w:lang w:val="ru-RU" w:eastAsia="zh-TW"/>
        </w:rPr>
        <w:t>активации</w:t>
      </w:r>
      <w:r w:rsidRPr="004911D5">
        <w:rPr>
          <w:rFonts w:hint="eastAsia"/>
          <w:sz w:val="20"/>
          <w:szCs w:val="20"/>
          <w:lang w:val="ru-RU" w:eastAsia="zh-TW"/>
        </w:rPr>
        <w:t xml:space="preserve"> </w:t>
      </w:r>
      <w:r w:rsidRPr="004911D5">
        <w:rPr>
          <w:sz w:val="20"/>
          <w:szCs w:val="20"/>
          <w:lang w:val="ru-RU"/>
        </w:rPr>
        <w:t xml:space="preserve">функции автоматического </w:t>
      </w:r>
      <w:r w:rsidRPr="004911D5">
        <w:rPr>
          <w:sz w:val="20"/>
          <w:szCs w:val="20"/>
          <w:lang w:val="ru-RU"/>
        </w:rPr>
        <w:lastRenderedPageBreak/>
        <w:t>отключения питания, неиспользовании в течение 40 минут</w:t>
      </w:r>
      <w:r w:rsidR="004911D5" w:rsidRPr="004911D5">
        <w:rPr>
          <w:sz w:val="20"/>
          <w:szCs w:val="20"/>
          <w:lang w:val="ru-RU"/>
        </w:rPr>
        <w:t xml:space="preserve"> повлечет</w:t>
      </w:r>
      <w:r w:rsidRPr="004911D5">
        <w:rPr>
          <w:sz w:val="20"/>
          <w:szCs w:val="20"/>
          <w:lang w:val="ru-RU"/>
        </w:rPr>
        <w:t xml:space="preserve"> автоматическ</w:t>
      </w:r>
      <w:r w:rsidR="004911D5" w:rsidRPr="004911D5">
        <w:rPr>
          <w:sz w:val="20"/>
          <w:szCs w:val="20"/>
          <w:lang w:val="ru-RU"/>
        </w:rPr>
        <w:t>ое</w:t>
      </w:r>
      <w:r w:rsidRPr="004911D5">
        <w:rPr>
          <w:sz w:val="20"/>
          <w:szCs w:val="20"/>
          <w:lang w:val="ru-RU"/>
        </w:rPr>
        <w:t xml:space="preserve"> отключ</w:t>
      </w:r>
      <w:r w:rsidR="004911D5" w:rsidRPr="004911D5">
        <w:rPr>
          <w:sz w:val="20"/>
          <w:szCs w:val="20"/>
          <w:lang w:val="ru-RU"/>
        </w:rPr>
        <w:t xml:space="preserve">ение </w:t>
      </w:r>
      <w:r w:rsidR="004911D5" w:rsidRPr="004911D5">
        <w:rPr>
          <w:sz w:val="20"/>
          <w:szCs w:val="20"/>
        </w:rPr>
        <w:t>Lighter</w:t>
      </w:r>
      <w:r w:rsidR="004911D5" w:rsidRPr="004911D5">
        <w:rPr>
          <w:sz w:val="20"/>
          <w:szCs w:val="20"/>
          <w:lang w:val="ru-RU"/>
        </w:rPr>
        <w:t xml:space="preserve"> </w:t>
      </w:r>
      <w:r w:rsidR="004911D5" w:rsidRPr="004911D5">
        <w:rPr>
          <w:sz w:val="20"/>
          <w:szCs w:val="20"/>
        </w:rPr>
        <w:t>BT</w:t>
      </w:r>
      <w:r w:rsidRPr="004911D5">
        <w:rPr>
          <w:sz w:val="20"/>
          <w:szCs w:val="20"/>
          <w:lang w:val="ru-RU"/>
        </w:rPr>
        <w:t>.</w:t>
      </w:r>
    </w:p>
    <w:p w14:paraId="4B7AEE88" w14:textId="5524417C" w:rsidR="002A374E" w:rsidRPr="004911D5" w:rsidRDefault="002A374E" w:rsidP="00B573FE">
      <w:pPr>
        <w:jc w:val="both"/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 xml:space="preserve">9. Когда </w:t>
      </w:r>
      <w:r w:rsidR="004911D5" w:rsidRPr="004911D5">
        <w:rPr>
          <w:sz w:val="20"/>
          <w:szCs w:val="20"/>
        </w:rPr>
        <w:t>Lighter</w:t>
      </w:r>
      <w:r w:rsidR="004911D5" w:rsidRPr="004911D5">
        <w:rPr>
          <w:sz w:val="20"/>
          <w:szCs w:val="20"/>
          <w:lang w:val="ru-RU"/>
        </w:rPr>
        <w:t xml:space="preserve"> </w:t>
      </w:r>
      <w:r w:rsidR="004911D5" w:rsidRPr="004911D5">
        <w:rPr>
          <w:sz w:val="20"/>
          <w:szCs w:val="20"/>
        </w:rPr>
        <w:t>BT</w:t>
      </w:r>
      <w:r w:rsidRPr="004911D5">
        <w:rPr>
          <w:sz w:val="20"/>
          <w:szCs w:val="20"/>
          <w:lang w:val="ru-RU"/>
        </w:rPr>
        <w:t xml:space="preserve"> не используется, нажмите </w:t>
      </w:r>
      <w:r w:rsidR="004911D5" w:rsidRPr="004911D5">
        <w:rPr>
          <w:sz w:val="20"/>
          <w:szCs w:val="20"/>
          <w:lang w:val="ru-RU"/>
        </w:rPr>
        <w:t xml:space="preserve">кнопку </w:t>
      </w:r>
      <w:r w:rsidRPr="004911D5">
        <w:rPr>
          <w:sz w:val="20"/>
          <w:szCs w:val="20"/>
          <w:lang w:val="ru-RU"/>
        </w:rPr>
        <w:t xml:space="preserve">питания, чтобы выключить </w:t>
      </w:r>
      <w:r w:rsidR="004911D5" w:rsidRPr="004911D5">
        <w:rPr>
          <w:sz w:val="20"/>
          <w:szCs w:val="20"/>
          <w:lang w:val="ru-RU"/>
        </w:rPr>
        <w:t>устройство и</w:t>
      </w:r>
      <w:r w:rsidRPr="004911D5">
        <w:rPr>
          <w:sz w:val="20"/>
          <w:szCs w:val="20"/>
          <w:lang w:val="ru-RU"/>
        </w:rPr>
        <w:t xml:space="preserve"> светодиодный индикато</w:t>
      </w:r>
      <w:r w:rsidR="004911D5" w:rsidRPr="004911D5">
        <w:rPr>
          <w:sz w:val="20"/>
          <w:szCs w:val="20"/>
          <w:lang w:val="ru-RU"/>
        </w:rPr>
        <w:t>р</w:t>
      </w:r>
      <w:r w:rsidRPr="004911D5">
        <w:rPr>
          <w:sz w:val="20"/>
          <w:szCs w:val="20"/>
          <w:lang w:val="ru-RU"/>
        </w:rPr>
        <w:t>.</w:t>
      </w:r>
    </w:p>
    <w:p w14:paraId="461DB777" w14:textId="38216F5A" w:rsidR="002A374E" w:rsidRPr="004911D5" w:rsidRDefault="002A374E" w:rsidP="00B573FE">
      <w:pPr>
        <w:jc w:val="both"/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 xml:space="preserve">10. Когда </w:t>
      </w:r>
      <w:r w:rsidR="004911D5" w:rsidRPr="004911D5">
        <w:rPr>
          <w:sz w:val="20"/>
          <w:szCs w:val="20"/>
          <w:lang w:val="ru-RU"/>
        </w:rPr>
        <w:t>устройство не включается или</w:t>
      </w:r>
      <w:r w:rsidRPr="004911D5">
        <w:rPr>
          <w:sz w:val="20"/>
          <w:szCs w:val="20"/>
          <w:lang w:val="ru-RU"/>
        </w:rPr>
        <w:t xml:space="preserve"> индикатор питания быстро мигает красным</w:t>
      </w:r>
      <w:r w:rsidR="004911D5" w:rsidRPr="004911D5">
        <w:rPr>
          <w:sz w:val="20"/>
          <w:szCs w:val="20"/>
          <w:lang w:val="ru-RU"/>
        </w:rPr>
        <w:t xml:space="preserve"> цветом</w:t>
      </w:r>
      <w:r w:rsidRPr="004911D5">
        <w:rPr>
          <w:sz w:val="20"/>
          <w:szCs w:val="20"/>
          <w:lang w:val="ru-RU"/>
        </w:rPr>
        <w:t>, а затем автоматически выключается</w:t>
      </w:r>
      <w:r w:rsidR="004911D5" w:rsidRPr="004911D5">
        <w:rPr>
          <w:sz w:val="20"/>
          <w:szCs w:val="20"/>
          <w:lang w:val="ru-RU"/>
        </w:rPr>
        <w:t xml:space="preserve">, необходимо зарядить </w:t>
      </w:r>
      <w:r w:rsidRPr="004911D5">
        <w:rPr>
          <w:sz w:val="20"/>
          <w:szCs w:val="20"/>
          <w:lang w:val="ru-RU"/>
        </w:rPr>
        <w:t>аккумулятор.</w:t>
      </w:r>
    </w:p>
    <w:p w14:paraId="63E9DF9F" w14:textId="44D47326" w:rsidR="002A374E" w:rsidRPr="004911D5" w:rsidRDefault="002A374E" w:rsidP="00B573FE">
      <w:pPr>
        <w:jc w:val="both"/>
        <w:rPr>
          <w:sz w:val="20"/>
          <w:szCs w:val="20"/>
          <w:lang w:val="ru-RU"/>
        </w:rPr>
      </w:pPr>
      <w:r w:rsidRPr="004911D5">
        <w:rPr>
          <w:sz w:val="20"/>
          <w:szCs w:val="20"/>
          <w:lang w:val="ru-RU"/>
        </w:rPr>
        <w:t xml:space="preserve">11. </w:t>
      </w:r>
      <w:r w:rsidR="004911D5" w:rsidRPr="004911D5">
        <w:rPr>
          <w:sz w:val="20"/>
          <w:szCs w:val="20"/>
          <w:lang w:val="ru-RU"/>
        </w:rPr>
        <w:t>Рекомендуется заряжать хотя бы</w:t>
      </w:r>
      <w:r w:rsidRPr="004911D5">
        <w:rPr>
          <w:sz w:val="20"/>
          <w:szCs w:val="20"/>
          <w:lang w:val="ru-RU"/>
        </w:rPr>
        <w:t xml:space="preserve"> один раз каждые 3 месяца, чтобы поддерживать нормальный срок службы и производительность литиевой батареи.</w:t>
      </w:r>
    </w:p>
    <w:p w14:paraId="5E9BE655" w14:textId="77777777" w:rsidR="004911D5" w:rsidRPr="004911D5" w:rsidRDefault="004911D5" w:rsidP="00B573FE">
      <w:pPr>
        <w:jc w:val="both"/>
        <w:rPr>
          <w:lang w:val="ru-RU"/>
        </w:rPr>
      </w:pPr>
    </w:p>
    <w:p w14:paraId="3753154C" w14:textId="77777777" w:rsidR="00EE1C92" w:rsidRDefault="00EE1C92" w:rsidP="00B573FE">
      <w:pPr>
        <w:jc w:val="both"/>
        <w:rPr>
          <w:rFonts w:eastAsiaTheme="minorEastAsia" w:hint="eastAsia"/>
          <w:lang w:val="ru-RU" w:eastAsia="zh-TW"/>
        </w:rPr>
      </w:pPr>
    </w:p>
    <w:p w14:paraId="602C3C4D" w14:textId="6A6EFE1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bookmarkStart w:id="0" w:name="_GoBack"/>
      <w:bookmarkEnd w:id="0"/>
      <w:r w:rsidRPr="00F17CB5">
        <w:rPr>
          <w:sz w:val="20"/>
          <w:szCs w:val="20"/>
          <w:lang w:val="ru-RU"/>
        </w:rPr>
        <w:t>Технические характеристики:</w:t>
      </w:r>
    </w:p>
    <w:p w14:paraId="1C1241F2" w14:textId="26EAA91E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Поддержка светящихся пуль зеленого и красного цвета.</w:t>
      </w:r>
    </w:p>
    <w:p w14:paraId="0378B0F1" w14:textId="3EEA5784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Поддержка непрерывной скорости 35PRS.</w:t>
      </w:r>
    </w:p>
    <w:p w14:paraId="4828C0BA" w14:textId="7D78170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Встроенный литий-полимерный аккумулятор, время зарядки составляет 2 часа.</w:t>
      </w:r>
    </w:p>
    <w:p w14:paraId="5E767BBB" w14:textId="3F4750E6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30 000 световых выстрелов на одной зарядке.</w:t>
      </w:r>
    </w:p>
    <w:p w14:paraId="02759ED0" w14:textId="104F7AB1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* </w:t>
      </w:r>
      <w:r w:rsidR="00DA08ED" w:rsidRPr="00F17CB5">
        <w:rPr>
          <w:sz w:val="20"/>
          <w:szCs w:val="20"/>
          <w:lang w:val="ru-RU"/>
        </w:rPr>
        <w:t xml:space="preserve">Индикация </w:t>
      </w:r>
      <w:r w:rsidRPr="00F17CB5">
        <w:rPr>
          <w:sz w:val="20"/>
          <w:szCs w:val="20"/>
          <w:lang w:val="ru-RU"/>
        </w:rPr>
        <w:t>батареи</w:t>
      </w:r>
      <w:r w:rsidR="00DA08ED" w:rsidRPr="00F17CB5">
        <w:rPr>
          <w:sz w:val="20"/>
          <w:szCs w:val="20"/>
          <w:lang w:val="ru-RU"/>
        </w:rPr>
        <w:t xml:space="preserve"> и питания светодиода</w:t>
      </w:r>
      <w:r w:rsidRPr="00F17CB5">
        <w:rPr>
          <w:sz w:val="20"/>
          <w:szCs w:val="20"/>
          <w:lang w:val="ru-RU"/>
        </w:rPr>
        <w:t>.</w:t>
      </w:r>
    </w:p>
    <w:p w14:paraId="755A37EC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FCC, CE, ROHS</w:t>
      </w:r>
    </w:p>
    <w:p w14:paraId="212058F1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Размер: диаметр 34,5 мм, длина 100,5 мм</w:t>
      </w:r>
    </w:p>
    <w:p w14:paraId="7100D7DC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Вес 78 г</w:t>
      </w:r>
    </w:p>
    <w:p w14:paraId="6947C405" w14:textId="77777777" w:rsidR="00DA08ED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Аксессуары:</w:t>
      </w:r>
    </w:p>
    <w:p w14:paraId="4866099C" w14:textId="03F9DA26" w:rsidR="003671D4" w:rsidRPr="00F17CB5" w:rsidRDefault="00DA08ED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   </w:t>
      </w:r>
      <w:r w:rsidR="003671D4" w:rsidRPr="00F17CB5">
        <w:rPr>
          <w:sz w:val="20"/>
          <w:szCs w:val="20"/>
          <w:lang w:val="ru-RU"/>
        </w:rPr>
        <w:t xml:space="preserve">● </w:t>
      </w:r>
      <w:r w:rsidRPr="00F17CB5">
        <w:rPr>
          <w:sz w:val="20"/>
          <w:szCs w:val="20"/>
          <w:lang w:val="ru-RU"/>
        </w:rPr>
        <w:t xml:space="preserve">1x </w:t>
      </w:r>
      <w:r w:rsidR="003671D4" w:rsidRPr="00F17CB5">
        <w:rPr>
          <w:sz w:val="20"/>
          <w:szCs w:val="20"/>
          <w:lang w:val="ru-RU"/>
        </w:rPr>
        <w:t>Зарядный кабель MicroUSB</w:t>
      </w:r>
    </w:p>
    <w:p w14:paraId="0D8B74BA" w14:textId="03720A02" w:rsidR="003671D4" w:rsidRPr="00F17CB5" w:rsidRDefault="00DA08ED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   </w:t>
      </w:r>
      <w:r w:rsidR="003671D4" w:rsidRPr="00F17CB5">
        <w:rPr>
          <w:sz w:val="20"/>
          <w:szCs w:val="20"/>
          <w:lang w:val="ru-RU"/>
        </w:rPr>
        <w:t>● 1</w:t>
      </w:r>
      <w:r w:rsidRPr="00F17CB5">
        <w:rPr>
          <w:sz w:val="20"/>
          <w:szCs w:val="20"/>
          <w:lang w:val="ru-RU"/>
        </w:rPr>
        <w:t>x И</w:t>
      </w:r>
      <w:r w:rsidR="003671D4" w:rsidRPr="00F17CB5">
        <w:rPr>
          <w:sz w:val="20"/>
          <w:szCs w:val="20"/>
          <w:lang w:val="ru-RU"/>
        </w:rPr>
        <w:t>нструкци</w:t>
      </w:r>
      <w:r w:rsidRPr="00F17CB5">
        <w:rPr>
          <w:sz w:val="20"/>
          <w:szCs w:val="20"/>
          <w:lang w:val="ru-RU"/>
        </w:rPr>
        <w:t>я</w:t>
      </w:r>
      <w:r w:rsidR="003671D4" w:rsidRPr="00F17CB5">
        <w:rPr>
          <w:sz w:val="20"/>
          <w:szCs w:val="20"/>
          <w:lang w:val="ru-RU"/>
        </w:rPr>
        <w:t xml:space="preserve"> по эксплуатации</w:t>
      </w:r>
    </w:p>
    <w:p w14:paraId="7790F3F5" w14:textId="49A2877D" w:rsidR="003671D4" w:rsidRPr="00F17CB5" w:rsidRDefault="00DA08ED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   </w:t>
      </w:r>
      <w:r w:rsidR="003671D4" w:rsidRPr="00F17CB5">
        <w:rPr>
          <w:sz w:val="20"/>
          <w:szCs w:val="20"/>
          <w:lang w:val="ru-RU"/>
        </w:rPr>
        <w:t>● 1</w:t>
      </w:r>
      <w:r w:rsidRPr="00F17CB5">
        <w:rPr>
          <w:sz w:val="20"/>
          <w:szCs w:val="20"/>
          <w:lang w:val="ru-RU"/>
        </w:rPr>
        <w:t>x</w:t>
      </w:r>
      <w:r w:rsidR="003671D4" w:rsidRPr="00F17CB5">
        <w:rPr>
          <w:sz w:val="20"/>
          <w:szCs w:val="20"/>
          <w:lang w:val="ru-RU"/>
        </w:rPr>
        <w:t xml:space="preserve"> M11 ортодонтический адаптер / </w:t>
      </w:r>
      <w:r w:rsidRPr="00F17CB5">
        <w:rPr>
          <w:sz w:val="20"/>
          <w:szCs w:val="20"/>
          <w:lang w:val="ru-RU"/>
        </w:rPr>
        <w:t xml:space="preserve">1x </w:t>
      </w:r>
      <w:r w:rsidR="003671D4" w:rsidRPr="00F17CB5">
        <w:rPr>
          <w:sz w:val="20"/>
          <w:szCs w:val="20"/>
          <w:lang w:val="ru-RU"/>
        </w:rPr>
        <w:t>M14 обратн</w:t>
      </w:r>
      <w:r w:rsidRPr="00F17CB5">
        <w:rPr>
          <w:sz w:val="20"/>
          <w:szCs w:val="20"/>
          <w:lang w:val="ru-RU"/>
        </w:rPr>
        <w:t xml:space="preserve">о зубчатый </w:t>
      </w:r>
      <w:r w:rsidR="003671D4" w:rsidRPr="00F17CB5">
        <w:rPr>
          <w:sz w:val="20"/>
          <w:szCs w:val="20"/>
          <w:lang w:val="ru-RU"/>
        </w:rPr>
        <w:t>адаптер</w:t>
      </w:r>
    </w:p>
    <w:p w14:paraId="0EEBF884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</w:p>
    <w:p w14:paraId="0DA992D5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Описание гарантии:</w:t>
      </w:r>
    </w:p>
    <w:p w14:paraId="3D72B5AB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Гарантийный срок составляет 1 год с даты покупки или 15 месяцев с даты изготовления.</w:t>
      </w:r>
    </w:p>
    <w:p w14:paraId="74B0351D" w14:textId="77777777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>* Самостоятельная разборка или модификация компонентов внутренней цепи не покрываются гарантией.</w:t>
      </w:r>
    </w:p>
    <w:p w14:paraId="64DA7AA9" w14:textId="51BF9B66" w:rsidR="003671D4" w:rsidRPr="00F17CB5" w:rsidRDefault="003671D4" w:rsidP="00B573FE">
      <w:pPr>
        <w:jc w:val="both"/>
        <w:rPr>
          <w:sz w:val="20"/>
          <w:szCs w:val="20"/>
          <w:lang w:val="ru-RU"/>
        </w:rPr>
      </w:pPr>
      <w:r w:rsidRPr="00F17CB5">
        <w:rPr>
          <w:sz w:val="20"/>
          <w:szCs w:val="20"/>
          <w:lang w:val="ru-RU"/>
        </w:rPr>
        <w:t xml:space="preserve">* </w:t>
      </w:r>
      <w:r w:rsidR="00F17CB5" w:rsidRPr="00F17CB5">
        <w:rPr>
          <w:sz w:val="20"/>
          <w:szCs w:val="20"/>
          <w:lang w:val="ru-RU"/>
        </w:rPr>
        <w:t>Гарантия не распространяется на повреждения, возникшие в результате</w:t>
      </w:r>
      <w:r w:rsidRPr="00F17CB5">
        <w:rPr>
          <w:sz w:val="20"/>
          <w:szCs w:val="20"/>
          <w:lang w:val="ru-RU"/>
        </w:rPr>
        <w:t xml:space="preserve"> </w:t>
      </w:r>
      <w:r w:rsidR="00F17CB5" w:rsidRPr="00F17CB5">
        <w:rPr>
          <w:sz w:val="20"/>
          <w:szCs w:val="20"/>
          <w:lang w:val="ru-RU"/>
        </w:rPr>
        <w:t xml:space="preserve">внешнего воздействия </w:t>
      </w:r>
      <w:r w:rsidRPr="00F17CB5">
        <w:rPr>
          <w:sz w:val="20"/>
          <w:szCs w:val="20"/>
          <w:lang w:val="ru-RU"/>
        </w:rPr>
        <w:t>или падением с высокой точки</w:t>
      </w:r>
    </w:p>
    <w:p w14:paraId="2A8DF9D7" w14:textId="37EA6EF2" w:rsidR="00014458" w:rsidRPr="00F17CB5" w:rsidRDefault="008A2531" w:rsidP="00B573FE">
      <w:pPr>
        <w:jc w:val="both"/>
        <w:rPr>
          <w:lang w:val="ru-RU"/>
        </w:rPr>
      </w:pPr>
      <w:r w:rsidRPr="003671D4">
        <w:rPr>
          <w:lang w:val="ru-RU"/>
        </w:rPr>
        <w:t xml:space="preserve">     </w:t>
      </w:r>
    </w:p>
    <w:p w14:paraId="23B67A95" w14:textId="77777777" w:rsidR="008A2531" w:rsidRPr="00B573FE" w:rsidRDefault="008A2531" w:rsidP="00B573FE">
      <w:pPr>
        <w:jc w:val="both"/>
        <w:rPr>
          <w:lang w:val="ru-RU"/>
        </w:rPr>
      </w:pPr>
      <w:r w:rsidRPr="00B573FE">
        <w:rPr>
          <w:lang w:val="ru-RU"/>
        </w:rPr>
        <w:t xml:space="preserve">    </w:t>
      </w:r>
    </w:p>
    <w:p w14:paraId="2A8978ED" w14:textId="77777777" w:rsidR="008A2531" w:rsidRPr="00B573FE" w:rsidRDefault="008A2531" w:rsidP="008A2531">
      <w:pPr>
        <w:rPr>
          <w:lang w:val="ru-RU"/>
        </w:rPr>
      </w:pPr>
    </w:p>
    <w:p w14:paraId="76F0EAEB" w14:textId="77777777" w:rsidR="008A2531" w:rsidRDefault="008A2531" w:rsidP="008A2531">
      <w:r w:rsidRPr="00B573FE">
        <w:rPr>
          <w:lang w:val="ru-RU"/>
        </w:rPr>
        <w:t xml:space="preserve">     </w:t>
      </w:r>
      <w:r w:rsidR="00014458">
        <w:softHyphen/>
      </w:r>
      <w:r w:rsidR="00014458">
        <w:softHyphen/>
      </w:r>
      <w:r w:rsidR="00014458">
        <w:softHyphen/>
      </w:r>
    </w:p>
    <w:sectPr w:rsidR="008A2531" w:rsidSect="003C7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1842B" w14:textId="77777777" w:rsidR="00801004" w:rsidRDefault="00801004" w:rsidP="008A3882">
      <w:r>
        <w:separator/>
      </w:r>
    </w:p>
  </w:endnote>
  <w:endnote w:type="continuationSeparator" w:id="0">
    <w:p w14:paraId="7F9C9C7F" w14:textId="77777777" w:rsidR="00801004" w:rsidRDefault="00801004" w:rsidP="008A3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anmar Text">
    <w:panose1 w:val="020B0802040204020203"/>
    <w:charset w:val="00"/>
    <w:family w:val="swiss"/>
    <w:pitch w:val="variable"/>
    <w:sig w:usb0="00000003" w:usb1="00000000" w:usb2="000004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805D1" w14:textId="77777777" w:rsidR="00801004" w:rsidRDefault="00801004" w:rsidP="008A3882">
      <w:r>
        <w:separator/>
      </w:r>
    </w:p>
  </w:footnote>
  <w:footnote w:type="continuationSeparator" w:id="0">
    <w:p w14:paraId="7DC715F6" w14:textId="77777777" w:rsidR="00801004" w:rsidRDefault="00801004" w:rsidP="008A3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F653D"/>
    <w:multiLevelType w:val="hybridMultilevel"/>
    <w:tmpl w:val="6D200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042CD"/>
    <w:multiLevelType w:val="hybridMultilevel"/>
    <w:tmpl w:val="9BBC2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B1823"/>
    <w:multiLevelType w:val="hybridMultilevel"/>
    <w:tmpl w:val="103C1B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8FC"/>
    <w:rsid w:val="00014458"/>
    <w:rsid w:val="000428FC"/>
    <w:rsid w:val="00103FC7"/>
    <w:rsid w:val="0014630B"/>
    <w:rsid w:val="002A374E"/>
    <w:rsid w:val="002C7D16"/>
    <w:rsid w:val="003671D4"/>
    <w:rsid w:val="00382FD8"/>
    <w:rsid w:val="003909A7"/>
    <w:rsid w:val="003C7A15"/>
    <w:rsid w:val="004911D5"/>
    <w:rsid w:val="004C164F"/>
    <w:rsid w:val="00546D64"/>
    <w:rsid w:val="00680B09"/>
    <w:rsid w:val="00781B65"/>
    <w:rsid w:val="007B17C6"/>
    <w:rsid w:val="00801004"/>
    <w:rsid w:val="00885FD2"/>
    <w:rsid w:val="008A2531"/>
    <w:rsid w:val="008A3882"/>
    <w:rsid w:val="009475DC"/>
    <w:rsid w:val="009676CA"/>
    <w:rsid w:val="00A838C4"/>
    <w:rsid w:val="00B573FE"/>
    <w:rsid w:val="00BA221F"/>
    <w:rsid w:val="00BF4A27"/>
    <w:rsid w:val="00C12721"/>
    <w:rsid w:val="00CA759C"/>
    <w:rsid w:val="00CB3190"/>
    <w:rsid w:val="00D531EE"/>
    <w:rsid w:val="00D75174"/>
    <w:rsid w:val="00DA08ED"/>
    <w:rsid w:val="00EE1C92"/>
    <w:rsid w:val="00F17CB5"/>
    <w:rsid w:val="00F836D5"/>
    <w:rsid w:val="00F8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D82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CB5"/>
    <w:rPr>
      <w:rFonts w:ascii="Times New Roman" w:eastAsia="Times New Roman" w:hAnsi="Times New Roman" w:cs="Times New Roman"/>
      <w:kern w:val="0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8FC"/>
    <w:rPr>
      <w:rFonts w:ascii="Segoe UI" w:hAnsi="Segoe UI" w:cs="Segoe U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28F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A3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38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3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3882"/>
    <w:rPr>
      <w:sz w:val="20"/>
      <w:szCs w:val="20"/>
    </w:rPr>
  </w:style>
  <w:style w:type="character" w:styleId="a9">
    <w:name w:val="Emphasis"/>
    <w:basedOn w:val="a0"/>
    <w:uiPriority w:val="20"/>
    <w:qFormat/>
    <w:rsid w:val="00CB3190"/>
    <w:rPr>
      <w:i/>
      <w:iCs/>
    </w:rPr>
  </w:style>
  <w:style w:type="character" w:customStyle="1" w:styleId="apple-converted-space">
    <w:name w:val="apple-converted-space"/>
    <w:basedOn w:val="a0"/>
    <w:rsid w:val="00CB3190"/>
  </w:style>
  <w:style w:type="paragraph" w:styleId="aa">
    <w:name w:val="List Paragraph"/>
    <w:basedOn w:val="a"/>
    <w:uiPriority w:val="34"/>
    <w:qFormat/>
    <w:rsid w:val="00382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CB5"/>
    <w:rPr>
      <w:rFonts w:ascii="Times New Roman" w:eastAsia="Times New Roman" w:hAnsi="Times New Roman" w:cs="Times New Roman"/>
      <w:kern w:val="0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8FC"/>
    <w:rPr>
      <w:rFonts w:ascii="Segoe UI" w:hAnsi="Segoe UI" w:cs="Segoe U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28F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A3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38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3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3882"/>
    <w:rPr>
      <w:sz w:val="20"/>
      <w:szCs w:val="20"/>
    </w:rPr>
  </w:style>
  <w:style w:type="character" w:styleId="a9">
    <w:name w:val="Emphasis"/>
    <w:basedOn w:val="a0"/>
    <w:uiPriority w:val="20"/>
    <w:qFormat/>
    <w:rsid w:val="00CB3190"/>
    <w:rPr>
      <w:i/>
      <w:iCs/>
    </w:rPr>
  </w:style>
  <w:style w:type="character" w:customStyle="1" w:styleId="apple-converted-space">
    <w:name w:val="apple-converted-space"/>
    <w:basedOn w:val="a0"/>
    <w:rsid w:val="00CB3190"/>
  </w:style>
  <w:style w:type="paragraph" w:styleId="aa">
    <w:name w:val="List Paragraph"/>
    <w:basedOn w:val="a"/>
    <w:uiPriority w:val="34"/>
    <w:qFormat/>
    <w:rsid w:val="00382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10.sv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6.sv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10" Type="http://schemas.openxmlformats.org/officeDocument/2006/relationships/image" Target="media/image2.svg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1C350-578F-4C61-951B-D58457F9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1221</Words>
  <Characters>6477</Characters>
  <Application>Microsoft Office Word</Application>
  <DocSecurity>0</DocSecurity>
  <Lines>202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2019-05-15T18:01:00Z</dcterms:created>
  <dcterms:modified xsi:type="dcterms:W3CDTF">2019-05-17T03:21:00Z</dcterms:modified>
</cp:coreProperties>
</file>