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21D" w:rsidRDefault="00D37B04" w:rsidP="0057621E">
      <w:pPr>
        <w:jc w:val="center"/>
        <w:rPr>
          <w:rFonts w:ascii="Dutch801 Rm BT" w:hAnsi="Dutch801 Rm BT"/>
          <w:i/>
          <w:sz w:val="28"/>
          <w:szCs w:val="28"/>
        </w:rPr>
      </w:pPr>
      <w:r>
        <w:rPr>
          <w:rFonts w:ascii="Dutch801 Rm BT" w:hAnsi="Dutch801 Rm BT"/>
          <w:i/>
          <w:sz w:val="28"/>
          <w:szCs w:val="28"/>
        </w:rPr>
        <w:t>AT2000R</w:t>
      </w:r>
      <w:r w:rsidR="006D47BF">
        <w:rPr>
          <w:rFonts w:ascii="Dutch801 Rm BT" w:hAnsi="Dutch801 Rm BT"/>
          <w:i/>
          <w:sz w:val="28"/>
          <w:szCs w:val="28"/>
        </w:rPr>
        <w:t xml:space="preserve"> </w:t>
      </w:r>
      <w:r w:rsidR="00AD0111" w:rsidRPr="00D67B76">
        <w:rPr>
          <w:rFonts w:ascii="Dutch801 Rm BT" w:hAnsi="Dutch801 Rm BT"/>
          <w:i/>
          <w:sz w:val="28"/>
          <w:szCs w:val="28"/>
        </w:rPr>
        <w:t xml:space="preserve">Tracer Module </w:t>
      </w:r>
      <w:r w:rsidR="00AD0111" w:rsidRPr="00D67B76">
        <w:rPr>
          <w:rFonts w:ascii="Dutch801 Rm BT" w:hAnsi="Dutch801 Rm BT"/>
          <w:i/>
          <w:sz w:val="28"/>
          <w:szCs w:val="28"/>
        </w:rPr>
        <w:t>說明書</w:t>
      </w:r>
    </w:p>
    <w:p w:rsidR="00E42770" w:rsidRDefault="007E4979" w:rsidP="0057621E">
      <w:pPr>
        <w:jc w:val="center"/>
        <w:rPr>
          <w:rFonts w:ascii="Dutch801 Rm BT" w:hAnsi="Dutch801 Rm BT"/>
          <w:i/>
          <w:noProof/>
          <w:color w:val="FF0000"/>
          <w:sz w:val="28"/>
          <w:szCs w:val="28"/>
        </w:rPr>
      </w:pPr>
      <w:r>
        <w:rPr>
          <w:rFonts w:ascii="Dutch801 Rm BT" w:hAnsi="Dutch801 Rm BT" w:hint="eastAsia"/>
          <w:i/>
          <w:noProof/>
          <w:sz w:val="28"/>
          <w:szCs w:val="28"/>
        </w:rPr>
        <w:t xml:space="preserve">                         </w:t>
      </w:r>
      <w:r w:rsidRPr="007E4979">
        <w:rPr>
          <w:rFonts w:ascii="Dutch801 Rm BT" w:hAnsi="Dutch801 Rm BT"/>
          <w:i/>
          <w:noProof/>
          <w:color w:val="FF0000"/>
          <w:sz w:val="28"/>
          <w:szCs w:val="28"/>
        </w:rPr>
        <w:t>User Manual</w:t>
      </w:r>
    </w:p>
    <w:p w:rsidR="000A0AC2" w:rsidRPr="000A0AC2" w:rsidRDefault="000A0AC2" w:rsidP="0057621E">
      <w:pPr>
        <w:jc w:val="center"/>
        <w:rPr>
          <w:rFonts w:ascii="Dutch801 Rm BT" w:eastAsia="MS Mincho" w:hAnsi="Dutch801 Rm BT"/>
          <w:i/>
          <w:noProof/>
          <w:color w:val="4F81BD" w:themeColor="accent1"/>
          <w:sz w:val="28"/>
          <w:szCs w:val="28"/>
          <w:lang w:eastAsia="ja-JP"/>
        </w:rPr>
      </w:pPr>
      <w:r>
        <w:rPr>
          <w:rFonts w:ascii="Dutch801 Rm BT" w:hAnsi="Dutch801 Rm BT" w:hint="eastAsia"/>
          <w:i/>
          <w:noProof/>
          <w:color w:val="FF0000"/>
          <w:sz w:val="28"/>
          <w:szCs w:val="28"/>
        </w:rPr>
        <w:t xml:space="preserve">       </w:t>
      </w:r>
      <w:r>
        <w:rPr>
          <w:rFonts w:ascii="MS Mincho" w:eastAsia="MS Mincho" w:hAnsi="MS Mincho" w:hint="eastAsia"/>
          <w:i/>
          <w:noProof/>
          <w:color w:val="FF0000"/>
          <w:sz w:val="28"/>
          <w:szCs w:val="28"/>
          <w:lang w:eastAsia="ja-JP"/>
        </w:rPr>
        <w:t xml:space="preserve">　　　　　　</w:t>
      </w:r>
      <w:r w:rsidRPr="000A0AC2">
        <w:rPr>
          <w:rFonts w:ascii="Dutch801 Rm BT" w:eastAsia="MS Mincho" w:hAnsi="Dutch801 Rm BT" w:hint="eastAsia"/>
          <w:i/>
          <w:noProof/>
          <w:color w:val="4F81BD" w:themeColor="accent1"/>
          <w:sz w:val="28"/>
          <w:szCs w:val="28"/>
          <w:lang w:eastAsia="ja-JP"/>
        </w:rPr>
        <w:t>説明書</w:t>
      </w:r>
    </w:p>
    <w:p w:rsidR="00E42770" w:rsidRPr="00D67B76" w:rsidRDefault="00E42770" w:rsidP="0057621E">
      <w:pPr>
        <w:jc w:val="center"/>
        <w:rPr>
          <w:rFonts w:ascii="Dutch801 Rm BT" w:hAnsi="Dutch801 Rm BT"/>
          <w:i/>
          <w:sz w:val="28"/>
          <w:szCs w:val="28"/>
        </w:rPr>
      </w:pPr>
      <w:r>
        <w:rPr>
          <w:rFonts w:ascii="Dutch801 Rm BT" w:hAnsi="Dutch801 Rm BT" w:hint="eastAsia"/>
          <w:i/>
          <w:noProof/>
          <w:sz w:val="28"/>
          <w:szCs w:val="28"/>
        </w:rPr>
        <w:drawing>
          <wp:inline distT="0" distB="0" distL="0" distR="0">
            <wp:extent cx="1965608" cy="17494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2000R-1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4766" cy="177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21D" w:rsidRDefault="00AD0111" w:rsidP="00AD0111">
      <w:pPr>
        <w:rPr>
          <w:rFonts w:eastAsia="MS Mincho"/>
          <w:b/>
          <w:color w:val="FF0000"/>
          <w:u w:val="single"/>
          <w:shd w:val="pct15" w:color="auto" w:fill="FFFFFF"/>
          <w:lang w:eastAsia="ja-JP"/>
        </w:rPr>
      </w:pPr>
      <w:proofErr w:type="gramStart"/>
      <w:r w:rsidRPr="00AE7DDE">
        <w:rPr>
          <w:rFonts w:hint="eastAsia"/>
          <w:b/>
          <w:u w:val="single"/>
          <w:shd w:val="pct15" w:color="auto" w:fill="FFFFFF"/>
        </w:rPr>
        <w:t>ㄧ</w:t>
      </w:r>
      <w:proofErr w:type="gramEnd"/>
      <w:r w:rsidRPr="00AE7DDE">
        <w:rPr>
          <w:rFonts w:hint="eastAsia"/>
          <w:b/>
          <w:u w:val="single"/>
          <w:shd w:val="pct15" w:color="auto" w:fill="FFFFFF"/>
        </w:rPr>
        <w:t xml:space="preserve">. </w:t>
      </w:r>
      <w:r w:rsidR="00A5121D" w:rsidRPr="00AE7DDE">
        <w:rPr>
          <w:rFonts w:hint="eastAsia"/>
          <w:b/>
          <w:u w:val="single"/>
          <w:shd w:val="pct15" w:color="auto" w:fill="FFFFFF"/>
        </w:rPr>
        <w:t>產品使用說明</w:t>
      </w:r>
      <w:r w:rsidR="00AE7DDE" w:rsidRPr="00AE7DDE">
        <w:rPr>
          <w:rFonts w:hint="eastAsia"/>
          <w:b/>
          <w:u w:val="single"/>
          <w:shd w:val="pct15" w:color="auto" w:fill="FFFFFF"/>
        </w:rPr>
        <w:t>:</w:t>
      </w:r>
      <w:r w:rsidR="00C8796C">
        <w:rPr>
          <w:b/>
          <w:u w:val="single"/>
          <w:shd w:val="pct15" w:color="auto" w:fill="FFFFFF"/>
        </w:rPr>
        <w:br/>
      </w:r>
      <w:r w:rsidR="00C8796C">
        <w:rPr>
          <w:rFonts w:hint="eastAsia"/>
          <w:b/>
          <w:color w:val="FF0000"/>
          <w:u w:val="single"/>
          <w:shd w:val="pct15" w:color="auto" w:fill="FFFFFF"/>
        </w:rPr>
        <w:t xml:space="preserve">    </w:t>
      </w:r>
      <w:r w:rsidR="00C8796C" w:rsidRPr="00C8796C">
        <w:rPr>
          <w:b/>
          <w:color w:val="FF0000"/>
          <w:u w:val="single"/>
          <w:shd w:val="pct15" w:color="auto" w:fill="FFFFFF"/>
        </w:rPr>
        <w:t>Description</w:t>
      </w:r>
    </w:p>
    <w:p w:rsidR="000A0AC2" w:rsidRPr="000A0AC2" w:rsidRDefault="000A0AC2" w:rsidP="00AD0111">
      <w:pPr>
        <w:rPr>
          <w:rFonts w:eastAsia="MS Mincho"/>
          <w:b/>
          <w:color w:val="FF0000"/>
          <w:u w:val="single"/>
          <w:shd w:val="pct15" w:color="auto" w:fill="FFFFFF"/>
          <w:lang w:eastAsia="ja-JP"/>
        </w:rPr>
      </w:pPr>
      <w:r w:rsidRPr="000A0AC2">
        <w:rPr>
          <w:rFonts w:eastAsia="MS Mincho" w:hint="eastAsia"/>
          <w:b/>
          <w:color w:val="4F81BD" w:themeColor="accent1"/>
          <w:u w:val="single"/>
          <w:shd w:val="pct15" w:color="auto" w:fill="FFFFFF"/>
          <w:lang w:eastAsia="ja-JP"/>
        </w:rPr>
        <w:t xml:space="preserve">　　製品の使用説明：</w:t>
      </w:r>
    </w:p>
    <w:p w:rsidR="003B312C" w:rsidRDefault="00D37B04" w:rsidP="00482D5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AT2000R</w:t>
      </w:r>
      <w:r w:rsidR="003B312C" w:rsidRPr="007E56CD">
        <w:rPr>
          <w:rFonts w:hint="eastAsia"/>
        </w:rPr>
        <w:t>為發光</w:t>
      </w:r>
      <w:r w:rsidR="003B312C" w:rsidRPr="00F8400F">
        <w:rPr>
          <w:rFonts w:hint="eastAsia"/>
        </w:rPr>
        <w:t>模組</w:t>
      </w:r>
      <w:r w:rsidR="003B312C" w:rsidRPr="00F8400F">
        <w:rPr>
          <w:rFonts w:hint="eastAsia"/>
        </w:rPr>
        <w:t>,</w:t>
      </w:r>
      <w:r w:rsidR="003B312C" w:rsidRPr="00F8400F">
        <w:rPr>
          <w:rFonts w:hint="eastAsia"/>
        </w:rPr>
        <w:t>需搭配滅音管使用</w:t>
      </w:r>
      <w:r w:rsidR="003B312C" w:rsidRPr="00F8400F">
        <w:rPr>
          <w:rFonts w:hint="eastAsia"/>
        </w:rPr>
        <w:t>,</w:t>
      </w:r>
      <w:r w:rsidR="003B312C" w:rsidRPr="00F8400F">
        <w:rPr>
          <w:rFonts w:hint="eastAsia"/>
        </w:rPr>
        <w:t>只要滅音管內部空間能容納</w:t>
      </w:r>
      <w:r>
        <w:rPr>
          <w:rFonts w:hint="eastAsia"/>
        </w:rPr>
        <w:t>AT2000R</w:t>
      </w:r>
      <w:proofErr w:type="gramStart"/>
      <w:r w:rsidR="003B312C" w:rsidRPr="00F8400F">
        <w:rPr>
          <w:rFonts w:hint="eastAsia"/>
        </w:rPr>
        <w:t>即可置入滅</w:t>
      </w:r>
      <w:proofErr w:type="gramEnd"/>
      <w:r w:rsidR="003B312C" w:rsidRPr="00F8400F">
        <w:rPr>
          <w:rFonts w:hint="eastAsia"/>
        </w:rPr>
        <w:t>音管使</w:t>
      </w:r>
      <w:r w:rsidR="00E04569" w:rsidRPr="00F8400F">
        <w:rPr>
          <w:rFonts w:hint="eastAsia"/>
        </w:rPr>
        <w:t>用</w:t>
      </w:r>
      <w:r w:rsidR="00D05F83">
        <w:rPr>
          <w:rFonts w:hint="eastAsia"/>
        </w:rPr>
        <w:t>而</w:t>
      </w:r>
      <w:r w:rsidR="0057621E" w:rsidRPr="00F8400F">
        <w:rPr>
          <w:rFonts w:hint="eastAsia"/>
        </w:rPr>
        <w:t>成為發光器</w:t>
      </w:r>
      <w:r w:rsidR="0057621E" w:rsidRPr="00F8400F">
        <w:rPr>
          <w:rFonts w:hint="eastAsia"/>
        </w:rPr>
        <w:t>.</w:t>
      </w:r>
    </w:p>
    <w:p w:rsidR="0016507C" w:rsidRDefault="00D37B04" w:rsidP="003435B4">
      <w:pPr>
        <w:pStyle w:val="a3"/>
        <w:ind w:leftChars="0" w:left="840"/>
        <w:rPr>
          <w:rFonts w:eastAsia="MS Mincho"/>
          <w:color w:val="FF0000"/>
          <w:u w:val="single"/>
          <w:lang w:eastAsia="ja-JP"/>
        </w:rPr>
      </w:pPr>
      <w:r>
        <w:rPr>
          <w:color w:val="FF0000"/>
        </w:rPr>
        <w:t>AT2000R</w:t>
      </w:r>
      <w:r w:rsidR="00637DBE" w:rsidRPr="006D2CBB">
        <w:rPr>
          <w:color w:val="FF0000"/>
        </w:rPr>
        <w:t xml:space="preserve"> is a </w:t>
      </w:r>
      <w:r w:rsidR="0016507C">
        <w:rPr>
          <w:color w:val="FF0000"/>
        </w:rPr>
        <w:t>tracer</w:t>
      </w:r>
      <w:r w:rsidR="00637DBE" w:rsidRPr="006D2CBB">
        <w:rPr>
          <w:color w:val="FF0000"/>
        </w:rPr>
        <w:t xml:space="preserve"> </w:t>
      </w:r>
      <w:r w:rsidR="00A31357">
        <w:rPr>
          <w:color w:val="FF0000"/>
        </w:rPr>
        <w:t xml:space="preserve">module </w:t>
      </w:r>
      <w:r w:rsidR="00637DBE" w:rsidRPr="006D2CBB">
        <w:rPr>
          <w:color w:val="FF0000"/>
        </w:rPr>
        <w:t xml:space="preserve">and </w:t>
      </w:r>
      <w:r w:rsidR="00A64813">
        <w:rPr>
          <w:color w:val="FF0000"/>
        </w:rPr>
        <w:t>can</w:t>
      </w:r>
      <w:r w:rsidR="00637DBE" w:rsidRPr="006D2CBB">
        <w:rPr>
          <w:color w:val="FF0000"/>
        </w:rPr>
        <w:t xml:space="preserve"> be used with silencer. As long as silencer’s internal space </w:t>
      </w:r>
      <w:r w:rsidR="00A64813">
        <w:rPr>
          <w:color w:val="FF0000"/>
        </w:rPr>
        <w:t>is able to</w:t>
      </w:r>
      <w:r w:rsidR="00637DBE" w:rsidRPr="006D2CBB">
        <w:rPr>
          <w:color w:val="FF0000"/>
        </w:rPr>
        <w:t xml:space="preserve"> accommodate the </w:t>
      </w:r>
      <w:r>
        <w:rPr>
          <w:color w:val="FF0000"/>
        </w:rPr>
        <w:t>AT2000R</w:t>
      </w:r>
      <w:r w:rsidR="00637DBE" w:rsidRPr="006D2CBB">
        <w:rPr>
          <w:color w:val="FF0000"/>
        </w:rPr>
        <w:t xml:space="preserve"> module, the </w:t>
      </w:r>
      <w:r>
        <w:rPr>
          <w:color w:val="FF0000"/>
        </w:rPr>
        <w:t>AT2000R</w:t>
      </w:r>
      <w:r w:rsidR="00637DBE" w:rsidRPr="006D2CBB">
        <w:rPr>
          <w:color w:val="FF0000"/>
        </w:rPr>
        <w:t xml:space="preserve"> module can be installed into silencer</w:t>
      </w:r>
      <w:r w:rsidR="00A64813">
        <w:rPr>
          <w:color w:val="FF0000"/>
        </w:rPr>
        <w:t>, which makes silencer</w:t>
      </w:r>
      <w:r w:rsidR="00637DBE" w:rsidRPr="006D2CBB">
        <w:rPr>
          <w:color w:val="FF0000"/>
        </w:rPr>
        <w:t xml:space="preserve"> </w:t>
      </w:r>
      <w:r w:rsidR="00A64813">
        <w:rPr>
          <w:color w:val="FF0000"/>
        </w:rPr>
        <w:t>become</w:t>
      </w:r>
      <w:r w:rsidR="00637DBE" w:rsidRPr="006D2CBB">
        <w:rPr>
          <w:color w:val="FF0000"/>
        </w:rPr>
        <w:t xml:space="preserve"> a </w:t>
      </w:r>
      <w:r w:rsidR="0016507C">
        <w:rPr>
          <w:color w:val="FF0000"/>
        </w:rPr>
        <w:t>tracer unit</w:t>
      </w:r>
      <w:r w:rsidR="00637DBE" w:rsidRPr="00E35278">
        <w:rPr>
          <w:color w:val="FF0000"/>
          <w:u w:val="single"/>
        </w:rPr>
        <w:t>.</w:t>
      </w:r>
    </w:p>
    <w:p w:rsidR="000A0AC2" w:rsidRPr="000A0AC2" w:rsidRDefault="000A0AC2" w:rsidP="003435B4">
      <w:pPr>
        <w:pStyle w:val="a3"/>
        <w:ind w:leftChars="0" w:left="840"/>
        <w:rPr>
          <w:rFonts w:eastAsia="MS Mincho"/>
          <w:color w:val="4F81BD" w:themeColor="accent1"/>
          <w:lang w:eastAsia="ja-JP"/>
        </w:rPr>
      </w:pPr>
      <w:r w:rsidRPr="000A0AC2">
        <w:rPr>
          <w:rFonts w:eastAsia="MS Mincho"/>
          <w:color w:val="4F81BD" w:themeColor="accent1"/>
          <w:lang w:eastAsia="ja-JP"/>
        </w:rPr>
        <w:t>AT2000R</w:t>
      </w:r>
      <w:r w:rsidRPr="000A0AC2">
        <w:rPr>
          <w:rFonts w:eastAsia="MS Mincho" w:hint="eastAsia"/>
          <w:color w:val="4F81BD" w:themeColor="accent1"/>
          <w:lang w:eastAsia="ja-JP"/>
        </w:rPr>
        <w:t>は、消音チューブとともに使用する必要</w:t>
      </w:r>
      <w:r w:rsidR="00387CE1">
        <w:rPr>
          <w:rFonts w:eastAsia="MS Mincho" w:hint="eastAsia"/>
          <w:color w:val="4F81BD" w:themeColor="accent1"/>
          <w:lang w:eastAsia="ja-JP"/>
        </w:rPr>
        <w:t>の</w:t>
      </w:r>
      <w:r w:rsidRPr="000A0AC2">
        <w:rPr>
          <w:rFonts w:eastAsia="MS Mincho" w:hint="eastAsia"/>
          <w:color w:val="4F81BD" w:themeColor="accent1"/>
          <w:lang w:eastAsia="ja-JP"/>
        </w:rPr>
        <w:t>ある発光モジュールです。消音装置の内部スペースが</w:t>
      </w:r>
      <w:r w:rsidRPr="000A0AC2">
        <w:rPr>
          <w:rFonts w:eastAsia="MS Mincho"/>
          <w:color w:val="4F81BD" w:themeColor="accent1"/>
          <w:lang w:eastAsia="ja-JP"/>
        </w:rPr>
        <w:t>AT2000R</w:t>
      </w:r>
      <w:r w:rsidRPr="000A0AC2">
        <w:rPr>
          <w:rFonts w:eastAsia="MS Mincho" w:hint="eastAsia"/>
          <w:color w:val="4F81BD" w:themeColor="accent1"/>
          <w:lang w:eastAsia="ja-JP"/>
        </w:rPr>
        <w:t>を収容できる限り、消音装置に挿入して発光体として使用できます。</w:t>
      </w:r>
    </w:p>
    <w:p w:rsidR="003435B4" w:rsidRPr="00F8400F" w:rsidRDefault="00E42770" w:rsidP="003435B4">
      <w:pPr>
        <w:pStyle w:val="a3"/>
        <w:ind w:leftChars="0" w:left="840"/>
      </w:pPr>
      <w:r>
        <w:rPr>
          <w:rFonts w:hint="eastAsia"/>
          <w:color w:val="FF0000"/>
          <w:lang w:eastAsia="ja-JP"/>
        </w:rPr>
        <w:t xml:space="preserve">           </w:t>
      </w:r>
      <w:r w:rsidR="00637DBE" w:rsidRPr="00990B88">
        <w:rPr>
          <w:color w:val="FF0000"/>
          <w:lang w:eastAsia="ja-JP"/>
        </w:rPr>
        <w:t xml:space="preserve"> </w:t>
      </w:r>
      <w:r>
        <w:rPr>
          <w:noProof/>
        </w:rPr>
        <w:drawing>
          <wp:inline distT="0" distB="0" distL="0" distR="0">
            <wp:extent cx="3017520" cy="1732603"/>
            <wp:effectExtent l="0" t="0" r="0" b="127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_工作區域 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802" cy="1762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CF7" w:rsidRDefault="00D37B04" w:rsidP="00A5121D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AT2000R</w:t>
      </w:r>
      <w:r w:rsidR="003B312C" w:rsidRPr="00F8400F">
        <w:rPr>
          <w:rFonts w:hint="eastAsia"/>
        </w:rPr>
        <w:t>在兩端</w:t>
      </w:r>
      <w:r w:rsidR="00F8400F">
        <w:rPr>
          <w:rFonts w:hint="eastAsia"/>
        </w:rPr>
        <w:t>皆</w:t>
      </w:r>
      <w:r w:rsidR="003B312C" w:rsidRPr="00F8400F">
        <w:rPr>
          <w:rFonts w:hint="eastAsia"/>
        </w:rPr>
        <w:t>有紅外線感測器偵測</w:t>
      </w:r>
      <w:r w:rsidR="003B312C" w:rsidRPr="00F8400F">
        <w:rPr>
          <w:rFonts w:hint="eastAsia"/>
        </w:rPr>
        <w:t>BB</w:t>
      </w:r>
      <w:r w:rsidR="003B312C" w:rsidRPr="00F8400F">
        <w:rPr>
          <w:rFonts w:hint="eastAsia"/>
        </w:rPr>
        <w:t>彈</w:t>
      </w:r>
      <w:r w:rsidR="003B312C" w:rsidRPr="00F8400F">
        <w:rPr>
          <w:rFonts w:hint="eastAsia"/>
        </w:rPr>
        <w:t>,</w:t>
      </w:r>
      <w:r>
        <w:rPr>
          <w:rFonts w:hint="eastAsia"/>
        </w:rPr>
        <w:t>AT2000R</w:t>
      </w:r>
      <w:r w:rsidR="003B312C" w:rsidRPr="00F8400F">
        <w:rPr>
          <w:rFonts w:hint="eastAsia"/>
        </w:rPr>
        <w:t>可以依照</w:t>
      </w:r>
      <w:r w:rsidR="00557564">
        <w:rPr>
          <w:rFonts w:hint="eastAsia"/>
        </w:rPr>
        <w:t>使用者的</w:t>
      </w:r>
      <w:proofErr w:type="gramStart"/>
      <w:r w:rsidR="00557564">
        <w:rPr>
          <w:rFonts w:hint="eastAsia"/>
        </w:rPr>
        <w:t>喜好與</w:t>
      </w:r>
      <w:r w:rsidR="003B312C" w:rsidRPr="00F8400F">
        <w:rPr>
          <w:rFonts w:hint="eastAsia"/>
        </w:rPr>
        <w:t>滅音</w:t>
      </w:r>
      <w:proofErr w:type="gramEnd"/>
      <w:r w:rsidR="003B312C" w:rsidRPr="00F8400F">
        <w:rPr>
          <w:rFonts w:hint="eastAsia"/>
        </w:rPr>
        <w:t>管的形式任意方向</w:t>
      </w:r>
      <w:proofErr w:type="gramStart"/>
      <w:r w:rsidR="003B312C" w:rsidRPr="00F8400F">
        <w:rPr>
          <w:rFonts w:hint="eastAsia"/>
        </w:rPr>
        <w:t>置入滅音</w:t>
      </w:r>
      <w:proofErr w:type="gramEnd"/>
      <w:r w:rsidR="003B312C" w:rsidRPr="00F8400F">
        <w:rPr>
          <w:rFonts w:hint="eastAsia"/>
        </w:rPr>
        <w:t>管</w:t>
      </w:r>
      <w:r w:rsidR="003B312C" w:rsidRPr="00F8400F">
        <w:rPr>
          <w:rFonts w:hint="eastAsia"/>
        </w:rPr>
        <w:t>.</w:t>
      </w:r>
    </w:p>
    <w:p w:rsidR="00637DBE" w:rsidRDefault="00D37B04" w:rsidP="00637DBE">
      <w:pPr>
        <w:pStyle w:val="a3"/>
        <w:ind w:leftChars="0" w:left="840"/>
        <w:rPr>
          <w:rFonts w:eastAsia="MS Mincho"/>
          <w:color w:val="FF0000"/>
          <w:lang w:eastAsia="ja-JP"/>
        </w:rPr>
      </w:pPr>
      <w:r>
        <w:rPr>
          <w:color w:val="FF0000"/>
        </w:rPr>
        <w:t>AT2000R</w:t>
      </w:r>
      <w:r w:rsidR="00637DBE" w:rsidRPr="006D2CBB">
        <w:rPr>
          <w:color w:val="FF0000"/>
        </w:rPr>
        <w:t xml:space="preserve"> module is equipped with infrared sensors at its both ends, which can detect airsoft pellets</w:t>
      </w:r>
      <w:r w:rsidR="00A64813">
        <w:rPr>
          <w:color w:val="FF0000"/>
        </w:rPr>
        <w:t>.</w:t>
      </w:r>
      <w:r w:rsidR="00637DBE" w:rsidRPr="006D2CBB">
        <w:rPr>
          <w:color w:val="FF0000"/>
        </w:rPr>
        <w:t xml:space="preserve"> </w:t>
      </w:r>
      <w:r w:rsidR="00A64813">
        <w:rPr>
          <w:color w:val="FF0000"/>
        </w:rPr>
        <w:t>User can install</w:t>
      </w:r>
      <w:r w:rsidR="00637DBE" w:rsidRPr="006D2CBB">
        <w:rPr>
          <w:color w:val="FF0000"/>
        </w:rPr>
        <w:t xml:space="preserve"> </w:t>
      </w:r>
      <w:r>
        <w:rPr>
          <w:color w:val="FF0000"/>
        </w:rPr>
        <w:t>AT2000R</w:t>
      </w:r>
      <w:r w:rsidR="00637DBE" w:rsidRPr="006D2CBB">
        <w:rPr>
          <w:color w:val="FF0000"/>
        </w:rPr>
        <w:t xml:space="preserve"> module </w:t>
      </w:r>
      <w:r w:rsidR="00A64813">
        <w:rPr>
          <w:color w:val="FF0000"/>
        </w:rPr>
        <w:t xml:space="preserve">into </w:t>
      </w:r>
      <w:r w:rsidR="00637DBE" w:rsidRPr="006D2CBB">
        <w:rPr>
          <w:color w:val="FF0000"/>
        </w:rPr>
        <w:t xml:space="preserve">the silencer in any direction according to </w:t>
      </w:r>
      <w:r w:rsidR="007F5EA0">
        <w:rPr>
          <w:color w:val="FF0000"/>
        </w:rPr>
        <w:t xml:space="preserve">user’s </w:t>
      </w:r>
      <w:r w:rsidR="00637DBE" w:rsidRPr="006D2CBB">
        <w:rPr>
          <w:color w:val="FF0000"/>
        </w:rPr>
        <w:t>preference and the appearance</w:t>
      </w:r>
      <w:r w:rsidR="007F5EA0">
        <w:rPr>
          <w:color w:val="FF0000"/>
        </w:rPr>
        <w:t xml:space="preserve"> of silencer</w:t>
      </w:r>
      <w:r w:rsidR="00637DBE" w:rsidRPr="006D2CBB">
        <w:rPr>
          <w:color w:val="FF0000"/>
        </w:rPr>
        <w:t>.</w:t>
      </w:r>
    </w:p>
    <w:p w:rsidR="000A0AC2" w:rsidRPr="000A0AC2" w:rsidRDefault="000A0AC2" w:rsidP="00637DBE">
      <w:pPr>
        <w:pStyle w:val="a3"/>
        <w:ind w:leftChars="0" w:left="840"/>
        <w:rPr>
          <w:rFonts w:eastAsia="MS Mincho"/>
          <w:color w:val="4F81BD" w:themeColor="accent1"/>
          <w:lang w:eastAsia="ja-JP"/>
        </w:rPr>
      </w:pPr>
      <w:r w:rsidRPr="000A0AC2">
        <w:rPr>
          <w:rFonts w:eastAsia="MS Mincho"/>
          <w:color w:val="4F81BD" w:themeColor="accent1"/>
          <w:lang w:eastAsia="ja-JP"/>
        </w:rPr>
        <w:t>AT2000R</w:t>
      </w:r>
      <w:r w:rsidRPr="000A0AC2">
        <w:rPr>
          <w:rFonts w:eastAsia="MS Mincho" w:hint="eastAsia"/>
          <w:color w:val="4F81BD" w:themeColor="accent1"/>
          <w:lang w:eastAsia="ja-JP"/>
        </w:rPr>
        <w:t>は、</w:t>
      </w:r>
      <w:r w:rsidRPr="000A0AC2">
        <w:rPr>
          <w:rFonts w:eastAsia="MS Mincho"/>
          <w:color w:val="4F81BD" w:themeColor="accent1"/>
          <w:lang w:eastAsia="ja-JP"/>
        </w:rPr>
        <w:t>BB</w:t>
      </w:r>
      <w:r w:rsidRPr="000A0AC2">
        <w:rPr>
          <w:rFonts w:eastAsia="MS Mincho" w:hint="eastAsia"/>
          <w:color w:val="4F81BD" w:themeColor="accent1"/>
          <w:lang w:eastAsia="ja-JP"/>
        </w:rPr>
        <w:t>弾を検出するための赤外線センサーを両端に備えており、ユーザーの好みと消音チューブの形状に応じて、任意の方向で消音チューブに配置できます。</w:t>
      </w:r>
    </w:p>
    <w:p w:rsidR="000A0AC2" w:rsidRPr="000A0AC2" w:rsidRDefault="000A0AC2" w:rsidP="00637DBE">
      <w:pPr>
        <w:pStyle w:val="a3"/>
        <w:ind w:leftChars="0" w:left="840"/>
        <w:rPr>
          <w:rFonts w:eastAsia="MS Mincho"/>
          <w:color w:val="FF0000"/>
          <w:lang w:eastAsia="ja-JP"/>
        </w:rPr>
      </w:pPr>
    </w:p>
    <w:p w:rsidR="00E04569" w:rsidRDefault="00E04569" w:rsidP="00A5121D">
      <w:pPr>
        <w:pStyle w:val="a3"/>
        <w:numPr>
          <w:ilvl w:val="1"/>
          <w:numId w:val="1"/>
        </w:numPr>
        <w:ind w:leftChars="0"/>
      </w:pPr>
      <w:proofErr w:type="gramStart"/>
      <w:r w:rsidRPr="00F8400F">
        <w:rPr>
          <w:rFonts w:hint="eastAsia"/>
        </w:rPr>
        <w:t>置</w:t>
      </w:r>
      <w:r w:rsidR="003B312C" w:rsidRPr="00F8400F">
        <w:rPr>
          <w:rFonts w:hint="eastAsia"/>
        </w:rPr>
        <w:t>入滅音</w:t>
      </w:r>
      <w:proofErr w:type="gramEnd"/>
      <w:r w:rsidR="003B312C" w:rsidRPr="00F8400F">
        <w:rPr>
          <w:rFonts w:hint="eastAsia"/>
        </w:rPr>
        <w:t>管時必須</w:t>
      </w:r>
      <w:r w:rsidRPr="00F8400F">
        <w:rPr>
          <w:rFonts w:hint="eastAsia"/>
        </w:rPr>
        <w:t>先將內部海綿與彈簧取出</w:t>
      </w:r>
      <w:r w:rsidRPr="00F8400F">
        <w:rPr>
          <w:rFonts w:hint="eastAsia"/>
        </w:rPr>
        <w:t>.</w:t>
      </w:r>
    </w:p>
    <w:p w:rsidR="006D2CBB" w:rsidRDefault="007F5EA0" w:rsidP="007F5EA0">
      <w:pPr>
        <w:pStyle w:val="Web"/>
        <w:spacing w:before="0" w:beforeAutospacing="0" w:after="0" w:afterAutospacing="0"/>
        <w:ind w:left="840"/>
        <w:rPr>
          <w:rFonts w:asciiTheme="minorHAnsi" w:eastAsia="MS Mincho" w:hAnsiTheme="minorHAnsi" w:cstheme="minorBidi"/>
          <w:color w:val="FF0000"/>
          <w:kern w:val="2"/>
          <w:szCs w:val="22"/>
          <w:lang w:eastAsia="ja-JP"/>
        </w:rPr>
      </w:pPr>
      <w:r>
        <w:rPr>
          <w:rFonts w:asciiTheme="minorHAnsi" w:eastAsiaTheme="minorEastAsia" w:hAnsiTheme="minorHAnsi" w:cstheme="minorBidi"/>
          <w:color w:val="FF0000"/>
          <w:kern w:val="2"/>
          <w:szCs w:val="22"/>
        </w:rPr>
        <w:t>Before</w:t>
      </w:r>
      <w:r w:rsidR="006D2CBB"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 installing, the inner sponge and spring must be removed from the silencer.</w:t>
      </w:r>
    </w:p>
    <w:p w:rsidR="000A0AC2" w:rsidRPr="000A0AC2" w:rsidRDefault="000A0AC2" w:rsidP="007F5EA0">
      <w:pPr>
        <w:pStyle w:val="Web"/>
        <w:spacing w:before="0" w:beforeAutospacing="0" w:after="0" w:afterAutospacing="0"/>
        <w:ind w:left="840"/>
        <w:rPr>
          <w:rFonts w:asciiTheme="minorHAnsi" w:eastAsia="MS Mincho" w:hAnsiTheme="minorHAnsi" w:cstheme="minorBidi"/>
          <w:color w:val="4F81BD" w:themeColor="accent1"/>
          <w:kern w:val="2"/>
          <w:szCs w:val="22"/>
          <w:lang w:eastAsia="ja-JP"/>
        </w:rPr>
      </w:pPr>
      <w:r w:rsidRPr="000A0AC2">
        <w:rPr>
          <w:rFonts w:asciiTheme="minorHAnsi" w:eastAsia="MS Mincho" w:hAnsiTheme="minorHAnsi" w:cstheme="minorBidi" w:hint="eastAsia"/>
          <w:color w:val="4F81BD" w:themeColor="accent1"/>
          <w:kern w:val="2"/>
          <w:szCs w:val="22"/>
          <w:lang w:eastAsia="ja-JP"/>
        </w:rPr>
        <w:t>消音チューブを挿入するときは、最初に内部のスポンジとスプリングを取り外す必要があります。</w:t>
      </w:r>
    </w:p>
    <w:p w:rsidR="000A0AC2" w:rsidRPr="000A0AC2" w:rsidRDefault="000A0AC2" w:rsidP="007F5EA0">
      <w:pPr>
        <w:pStyle w:val="Web"/>
        <w:spacing w:before="0" w:beforeAutospacing="0" w:after="0" w:afterAutospacing="0"/>
        <w:ind w:left="840"/>
        <w:rPr>
          <w:rFonts w:asciiTheme="minorHAnsi" w:eastAsia="MS Mincho" w:hAnsiTheme="minorHAnsi" w:cstheme="minorBidi"/>
          <w:color w:val="FF0000"/>
          <w:kern w:val="2"/>
          <w:szCs w:val="22"/>
          <w:lang w:eastAsia="ja-JP"/>
        </w:rPr>
      </w:pPr>
    </w:p>
    <w:p w:rsidR="003B312C" w:rsidRDefault="00E04569" w:rsidP="00A5121D">
      <w:pPr>
        <w:pStyle w:val="a3"/>
        <w:numPr>
          <w:ilvl w:val="1"/>
          <w:numId w:val="1"/>
        </w:numPr>
        <w:ind w:leftChars="0"/>
      </w:pPr>
      <w:proofErr w:type="gramStart"/>
      <w:r w:rsidRPr="00F8400F">
        <w:rPr>
          <w:rFonts w:hint="eastAsia"/>
        </w:rPr>
        <w:t>置入滅音</w:t>
      </w:r>
      <w:proofErr w:type="gramEnd"/>
      <w:r w:rsidRPr="00F8400F">
        <w:rPr>
          <w:rFonts w:hint="eastAsia"/>
        </w:rPr>
        <w:t>管時</w:t>
      </w:r>
      <w:r w:rsidR="0016507C">
        <w:rPr>
          <w:rFonts w:hint="eastAsia"/>
        </w:rPr>
        <w:t>,</w:t>
      </w:r>
      <w:proofErr w:type="gramStart"/>
      <w:r w:rsidRPr="00F8400F">
        <w:rPr>
          <w:rFonts w:hint="eastAsia"/>
        </w:rPr>
        <w:t>若滅音</w:t>
      </w:r>
      <w:proofErr w:type="gramEnd"/>
      <w:r w:rsidRPr="00F8400F">
        <w:rPr>
          <w:rFonts w:hint="eastAsia"/>
        </w:rPr>
        <w:t>管的內孔徑大於</w:t>
      </w:r>
      <w:r w:rsidR="00D37B04">
        <w:rPr>
          <w:rFonts w:hint="eastAsia"/>
        </w:rPr>
        <w:t>AT2000R</w:t>
      </w:r>
      <w:r w:rsidRPr="00F8400F">
        <w:rPr>
          <w:rFonts w:hint="eastAsia"/>
        </w:rPr>
        <w:t>的直徑</w:t>
      </w:r>
      <w:r w:rsidRPr="00F8400F">
        <w:rPr>
          <w:rFonts w:hint="eastAsia"/>
        </w:rPr>
        <w:t>,</w:t>
      </w:r>
      <w:r w:rsidRPr="00F8400F">
        <w:rPr>
          <w:rFonts w:hint="eastAsia"/>
        </w:rPr>
        <w:t>需</w:t>
      </w:r>
      <w:r w:rsidR="003B312C" w:rsidRPr="00F8400F">
        <w:rPr>
          <w:rFonts w:hint="eastAsia"/>
        </w:rPr>
        <w:t>使用</w:t>
      </w:r>
      <w:r w:rsidR="003B312C" w:rsidRPr="00F8400F">
        <w:rPr>
          <w:rFonts w:hint="eastAsia"/>
        </w:rPr>
        <w:t>O</w:t>
      </w:r>
      <w:r w:rsidRPr="00F8400F">
        <w:rPr>
          <w:rFonts w:hint="eastAsia"/>
        </w:rPr>
        <w:t>環</w:t>
      </w:r>
      <w:r w:rsidR="003B312C" w:rsidRPr="00F8400F">
        <w:rPr>
          <w:rFonts w:hint="eastAsia"/>
        </w:rPr>
        <w:t>或是圓形套管使得</w:t>
      </w:r>
      <w:r w:rsidR="00D37B04">
        <w:rPr>
          <w:rFonts w:hint="eastAsia"/>
        </w:rPr>
        <w:t>AT2000R</w:t>
      </w:r>
      <w:proofErr w:type="gramStart"/>
      <w:r w:rsidR="003B312C" w:rsidRPr="00F8400F">
        <w:rPr>
          <w:rFonts w:hint="eastAsia"/>
        </w:rPr>
        <w:t>與滅音管同</w:t>
      </w:r>
      <w:proofErr w:type="gramEnd"/>
      <w:r w:rsidR="003B312C" w:rsidRPr="00F8400F">
        <w:rPr>
          <w:rFonts w:hint="eastAsia"/>
        </w:rPr>
        <w:t>軸</w:t>
      </w:r>
      <w:r w:rsidRPr="00F8400F">
        <w:rPr>
          <w:rFonts w:hint="eastAsia"/>
        </w:rPr>
        <w:t>心</w:t>
      </w:r>
      <w:r w:rsidRPr="00F8400F">
        <w:rPr>
          <w:rFonts w:hint="eastAsia"/>
        </w:rPr>
        <w:t>.</w:t>
      </w:r>
    </w:p>
    <w:p w:rsidR="006D2CBB" w:rsidRPr="006D2CBB" w:rsidRDefault="006D2CBB" w:rsidP="006D2CBB">
      <w:pPr>
        <w:pStyle w:val="Web"/>
        <w:spacing w:before="0" w:beforeAutospacing="0" w:after="0" w:afterAutospacing="0"/>
        <w:rPr>
          <w:rFonts w:asciiTheme="minorHAnsi" w:eastAsiaTheme="minorEastAsia" w:hAnsiTheme="minorHAnsi" w:cstheme="minorBidi"/>
          <w:color w:val="FF0000"/>
          <w:kern w:val="2"/>
          <w:szCs w:val="22"/>
        </w:rPr>
      </w:pPr>
      <w:r>
        <w:rPr>
          <w:rFonts w:asciiTheme="minorHAnsi" w:eastAsiaTheme="minorEastAsia" w:hAnsiTheme="minorHAnsi" w:cstheme="minorBidi" w:hint="eastAsia"/>
          <w:kern w:val="2"/>
          <w:szCs w:val="22"/>
        </w:rPr>
        <w:lastRenderedPageBreak/>
        <w:t xml:space="preserve">       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If the diameter of silencer’s inner aperture is longer than of </w:t>
      </w:r>
      <w:r w:rsidR="00D37B04">
        <w:rPr>
          <w:rFonts w:asciiTheme="minorHAnsi" w:eastAsiaTheme="minorEastAsia" w:hAnsiTheme="minorHAnsi" w:cstheme="minorBidi"/>
          <w:color w:val="FF0000"/>
          <w:kern w:val="2"/>
          <w:szCs w:val="22"/>
        </w:rPr>
        <w:t>AT2000R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 module’s, </w:t>
      </w:r>
    </w:p>
    <w:p w:rsidR="006D2CBB" w:rsidRPr="006D2CBB" w:rsidRDefault="006D2CBB" w:rsidP="006D2CBB">
      <w:pPr>
        <w:pStyle w:val="Web"/>
        <w:spacing w:before="0" w:beforeAutospacing="0" w:after="0" w:afterAutospacing="0"/>
        <w:rPr>
          <w:rFonts w:asciiTheme="minorHAnsi" w:eastAsiaTheme="minorEastAsia" w:hAnsiTheme="minorHAnsi" w:cstheme="minorBidi"/>
          <w:color w:val="FF0000"/>
          <w:kern w:val="2"/>
          <w:szCs w:val="22"/>
        </w:rPr>
      </w:pPr>
      <w:r w:rsidRPr="006D2CBB">
        <w:rPr>
          <w:rFonts w:asciiTheme="minorHAnsi" w:eastAsiaTheme="minorEastAsia" w:hAnsiTheme="minorHAnsi" w:cstheme="minorBidi" w:hint="eastAsia"/>
          <w:color w:val="FF0000"/>
          <w:kern w:val="2"/>
          <w:szCs w:val="22"/>
        </w:rPr>
        <w:t xml:space="preserve">       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please </w:t>
      </w:r>
      <w:r w:rsidR="007F5EA0">
        <w:rPr>
          <w:rFonts w:asciiTheme="minorHAnsi" w:eastAsiaTheme="minorEastAsia" w:hAnsiTheme="minorHAnsi" w:cstheme="minorBidi"/>
          <w:color w:val="FF0000"/>
          <w:kern w:val="2"/>
          <w:szCs w:val="22"/>
        </w:rPr>
        <w:t>insert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 O-rings or round bushings </w:t>
      </w:r>
      <w:r w:rsidR="007F5EA0">
        <w:rPr>
          <w:rFonts w:asciiTheme="minorHAnsi" w:eastAsiaTheme="minorEastAsia" w:hAnsiTheme="minorHAnsi" w:cstheme="minorBidi"/>
          <w:color w:val="FF0000"/>
          <w:kern w:val="2"/>
          <w:szCs w:val="22"/>
        </w:rPr>
        <w:t>inside the silencer to hold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 the </w:t>
      </w:r>
      <w:r w:rsidR="00D37B04">
        <w:rPr>
          <w:rFonts w:asciiTheme="minorHAnsi" w:eastAsiaTheme="minorEastAsia" w:hAnsiTheme="minorHAnsi" w:cstheme="minorBidi"/>
          <w:color w:val="FF0000"/>
          <w:kern w:val="2"/>
          <w:szCs w:val="22"/>
        </w:rPr>
        <w:t>AT2000R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 modules</w:t>
      </w:r>
    </w:p>
    <w:p w:rsidR="006D2CBB" w:rsidRDefault="007F5EA0" w:rsidP="007F5EA0">
      <w:pPr>
        <w:ind w:left="360" w:firstLine="480"/>
        <w:rPr>
          <w:rFonts w:eastAsia="MS Mincho"/>
          <w:color w:val="FF0000"/>
          <w:lang w:eastAsia="ja-JP"/>
        </w:rPr>
      </w:pPr>
      <w:r w:rsidRPr="007F5EA0">
        <w:rPr>
          <w:color w:val="FF0000"/>
        </w:rPr>
        <w:t xml:space="preserve">to </w:t>
      </w:r>
      <w:r w:rsidR="006D2CBB" w:rsidRPr="007F5EA0">
        <w:rPr>
          <w:color w:val="FF0000"/>
        </w:rPr>
        <w:t xml:space="preserve">be </w:t>
      </w:r>
      <w:r w:rsidR="006D2CBB" w:rsidRPr="007F5EA0">
        <w:rPr>
          <w:color w:val="FF0000"/>
          <w:u w:val="single"/>
        </w:rPr>
        <w:t>coaxial</w:t>
      </w:r>
      <w:r>
        <w:rPr>
          <w:color w:val="FF0000"/>
          <w:u w:val="single"/>
        </w:rPr>
        <w:t xml:space="preserve"> with the silencer</w:t>
      </w:r>
      <w:r w:rsidR="006D2CBB" w:rsidRPr="007F5EA0">
        <w:rPr>
          <w:rFonts w:hint="eastAsia"/>
          <w:color w:val="FF0000"/>
        </w:rPr>
        <w:t>.</w:t>
      </w:r>
    </w:p>
    <w:p w:rsidR="000A0AC2" w:rsidRDefault="000A0AC2" w:rsidP="000A0AC2">
      <w:pPr>
        <w:ind w:left="851" w:hanging="11"/>
        <w:rPr>
          <w:rFonts w:eastAsia="MS Mincho"/>
          <w:color w:val="4F81BD" w:themeColor="accent1"/>
          <w:lang w:eastAsia="ja-JP"/>
        </w:rPr>
      </w:pPr>
      <w:r w:rsidRPr="000A0AC2">
        <w:rPr>
          <w:rFonts w:eastAsia="MS Mincho" w:hint="eastAsia"/>
          <w:color w:val="4F81BD" w:themeColor="accent1"/>
          <w:lang w:eastAsia="ja-JP"/>
        </w:rPr>
        <w:t>消音チューブ</w:t>
      </w:r>
      <w:r w:rsidR="00BE59E8">
        <w:rPr>
          <w:rFonts w:eastAsia="MS Mincho" w:hint="eastAsia"/>
          <w:color w:val="4F81BD" w:themeColor="accent1"/>
          <w:lang w:eastAsia="ja-JP"/>
        </w:rPr>
        <w:t>に</w:t>
      </w:r>
      <w:r w:rsidRPr="000A0AC2">
        <w:rPr>
          <w:rFonts w:eastAsia="MS Mincho" w:hint="eastAsia"/>
          <w:color w:val="4F81BD" w:themeColor="accent1"/>
          <w:lang w:eastAsia="ja-JP"/>
        </w:rPr>
        <w:t>配置するときに、チューブの内径が</w:t>
      </w:r>
      <w:r w:rsidRPr="000A0AC2">
        <w:rPr>
          <w:rFonts w:eastAsia="MS Mincho"/>
          <w:color w:val="4F81BD" w:themeColor="accent1"/>
          <w:lang w:eastAsia="ja-JP"/>
        </w:rPr>
        <w:t>AT2000R</w:t>
      </w:r>
      <w:r w:rsidRPr="000A0AC2">
        <w:rPr>
          <w:rFonts w:eastAsia="MS Mincho" w:hint="eastAsia"/>
          <w:color w:val="4F81BD" w:themeColor="accent1"/>
          <w:lang w:eastAsia="ja-JP"/>
        </w:rPr>
        <w:t>の直径より大きい場合、</w:t>
      </w:r>
      <w:r w:rsidRPr="000A0AC2">
        <w:rPr>
          <w:rFonts w:eastAsia="MS Mincho"/>
          <w:color w:val="4F81BD" w:themeColor="accent1"/>
          <w:lang w:eastAsia="ja-JP"/>
        </w:rPr>
        <w:t>AT2000R</w:t>
      </w:r>
      <w:r w:rsidRPr="000A0AC2">
        <w:rPr>
          <w:rFonts w:eastAsia="MS Mincho" w:hint="eastAsia"/>
          <w:color w:val="4F81BD" w:themeColor="accent1"/>
          <w:lang w:eastAsia="ja-JP"/>
        </w:rPr>
        <w:t>を消音チューブと同軸にするために</w:t>
      </w:r>
      <w:r w:rsidRPr="000A0AC2">
        <w:rPr>
          <w:rFonts w:eastAsia="MS Mincho"/>
          <w:color w:val="4F81BD" w:themeColor="accent1"/>
          <w:lang w:eastAsia="ja-JP"/>
        </w:rPr>
        <w:t>O</w:t>
      </w:r>
      <w:r w:rsidRPr="000A0AC2">
        <w:rPr>
          <w:rFonts w:eastAsia="MS Mincho" w:hint="eastAsia"/>
          <w:color w:val="4F81BD" w:themeColor="accent1"/>
          <w:lang w:eastAsia="ja-JP"/>
        </w:rPr>
        <w:t>リングまたは円形スリーブを使用する必要があります。</w:t>
      </w:r>
    </w:p>
    <w:p w:rsidR="000A0AC2" w:rsidRPr="000A0AC2" w:rsidRDefault="000A0AC2" w:rsidP="000A0AC2">
      <w:pPr>
        <w:ind w:left="851" w:hanging="11"/>
        <w:rPr>
          <w:rFonts w:eastAsia="MS Mincho"/>
          <w:color w:val="4F81BD" w:themeColor="accent1"/>
          <w:lang w:eastAsia="ja-JP"/>
        </w:rPr>
      </w:pPr>
    </w:p>
    <w:p w:rsidR="00E04569" w:rsidRDefault="00D37B04" w:rsidP="00A5121D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AT2000R</w:t>
      </w:r>
      <w:r w:rsidR="0057621E" w:rsidRPr="00F8400F">
        <w:rPr>
          <w:rFonts w:hint="eastAsia"/>
        </w:rPr>
        <w:t>如果沒有</w:t>
      </w:r>
      <w:proofErr w:type="gramStart"/>
      <w:r w:rsidR="0057621E" w:rsidRPr="00F8400F">
        <w:rPr>
          <w:rFonts w:hint="eastAsia"/>
        </w:rPr>
        <w:t>與滅音管同</w:t>
      </w:r>
      <w:proofErr w:type="gramEnd"/>
      <w:r w:rsidR="0057621E" w:rsidRPr="00F8400F">
        <w:rPr>
          <w:rFonts w:hint="eastAsia"/>
        </w:rPr>
        <w:t>軸心</w:t>
      </w:r>
      <w:r w:rsidR="0057621E" w:rsidRPr="00F8400F">
        <w:rPr>
          <w:rFonts w:hint="eastAsia"/>
        </w:rPr>
        <w:t>,BB</w:t>
      </w:r>
      <w:r w:rsidR="0057621E" w:rsidRPr="00F8400F">
        <w:rPr>
          <w:rFonts w:hint="eastAsia"/>
        </w:rPr>
        <w:t>槍射擊時</w:t>
      </w:r>
      <w:r w:rsidR="0057621E" w:rsidRPr="00F8400F">
        <w:rPr>
          <w:rFonts w:hint="eastAsia"/>
        </w:rPr>
        <w:t>BB</w:t>
      </w:r>
      <w:proofErr w:type="gramStart"/>
      <w:r w:rsidR="0057621E" w:rsidRPr="00F8400F">
        <w:rPr>
          <w:rFonts w:hint="eastAsia"/>
        </w:rPr>
        <w:t>彈將誤</w:t>
      </w:r>
      <w:proofErr w:type="gramEnd"/>
      <w:r w:rsidR="0057621E" w:rsidRPr="00F8400F">
        <w:rPr>
          <w:rFonts w:hint="eastAsia"/>
        </w:rPr>
        <w:t>擊</w:t>
      </w:r>
      <w:r>
        <w:rPr>
          <w:rFonts w:hint="eastAsia"/>
        </w:rPr>
        <w:t>AT2000R</w:t>
      </w:r>
      <w:r w:rsidR="0057621E" w:rsidRPr="00F8400F">
        <w:rPr>
          <w:rFonts w:hint="eastAsia"/>
        </w:rPr>
        <w:t>內管</w:t>
      </w:r>
      <w:r w:rsidR="0057621E" w:rsidRPr="00F8400F">
        <w:rPr>
          <w:rFonts w:hint="eastAsia"/>
        </w:rPr>
        <w:t>,</w:t>
      </w:r>
      <w:r w:rsidR="0057621E" w:rsidRPr="00F8400F">
        <w:rPr>
          <w:rFonts w:hint="eastAsia"/>
        </w:rPr>
        <w:t>恐造成內部元件與機構體損壞</w:t>
      </w:r>
      <w:r w:rsidR="0057621E" w:rsidRPr="00F8400F">
        <w:rPr>
          <w:rFonts w:hint="eastAsia"/>
        </w:rPr>
        <w:t>.</w:t>
      </w:r>
      <w:r w:rsidR="00E42770">
        <w:rPr>
          <w:rFonts w:hint="eastAsia"/>
        </w:rPr>
        <w:t xml:space="preserve">            </w:t>
      </w:r>
    </w:p>
    <w:p w:rsidR="006D2CBB" w:rsidRDefault="006D2CBB" w:rsidP="006D2CBB">
      <w:pPr>
        <w:pStyle w:val="Web"/>
        <w:spacing w:before="0" w:beforeAutospacing="0" w:after="0" w:afterAutospacing="0"/>
        <w:rPr>
          <w:rFonts w:asciiTheme="minorHAnsi" w:eastAsiaTheme="minorEastAsia" w:hAnsiTheme="minorHAnsi" w:cstheme="minorBidi"/>
          <w:color w:val="FF0000"/>
          <w:kern w:val="2"/>
          <w:szCs w:val="22"/>
        </w:rPr>
      </w:pPr>
      <w:r>
        <w:rPr>
          <w:rFonts w:asciiTheme="minorHAnsi" w:eastAsiaTheme="minorEastAsia" w:hAnsiTheme="minorHAnsi" w:cstheme="minorBidi" w:hint="eastAsia"/>
          <w:color w:val="FF0000"/>
          <w:kern w:val="2"/>
          <w:szCs w:val="22"/>
        </w:rPr>
        <w:t xml:space="preserve">       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If </w:t>
      </w:r>
      <w:r w:rsidR="00D37B04">
        <w:rPr>
          <w:rFonts w:asciiTheme="minorHAnsi" w:eastAsiaTheme="minorEastAsia" w:hAnsiTheme="minorHAnsi" w:cstheme="minorBidi"/>
          <w:color w:val="FF0000"/>
          <w:kern w:val="2"/>
          <w:szCs w:val="22"/>
        </w:rPr>
        <w:t>AT2000R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 modules is not coaxial with the silencer, airsoft pellets </w:t>
      </w:r>
      <w:r w:rsidR="007F5EA0">
        <w:rPr>
          <w:rFonts w:asciiTheme="minorHAnsi" w:eastAsiaTheme="minorEastAsia" w:hAnsiTheme="minorHAnsi" w:cstheme="minorBidi"/>
          <w:color w:val="FF0000"/>
          <w:kern w:val="2"/>
          <w:szCs w:val="22"/>
        </w:rPr>
        <w:t>may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 mishit the internal tube of </w:t>
      </w:r>
    </w:p>
    <w:p w:rsidR="006D2CBB" w:rsidRDefault="006D2CBB" w:rsidP="006D2CBB">
      <w:pPr>
        <w:pStyle w:val="Web"/>
        <w:spacing w:before="0" w:beforeAutospacing="0" w:after="0" w:afterAutospacing="0"/>
        <w:rPr>
          <w:rFonts w:asciiTheme="minorHAnsi" w:eastAsia="MS Mincho" w:hAnsiTheme="minorHAnsi" w:cstheme="minorBidi"/>
          <w:color w:val="FF0000"/>
          <w:kern w:val="2"/>
          <w:szCs w:val="22"/>
          <w:lang w:eastAsia="ja-JP"/>
        </w:rPr>
      </w:pPr>
      <w:r>
        <w:rPr>
          <w:rFonts w:asciiTheme="minorHAnsi" w:eastAsiaTheme="minorEastAsia" w:hAnsiTheme="minorHAnsi" w:cstheme="minorBidi" w:hint="eastAsia"/>
          <w:color w:val="FF0000"/>
          <w:kern w:val="2"/>
          <w:szCs w:val="22"/>
        </w:rPr>
        <w:t xml:space="preserve">       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the </w:t>
      </w:r>
      <w:r w:rsidR="00D37B04">
        <w:rPr>
          <w:rFonts w:asciiTheme="minorHAnsi" w:eastAsiaTheme="minorEastAsia" w:hAnsiTheme="minorHAnsi" w:cstheme="minorBidi"/>
          <w:color w:val="FF0000"/>
          <w:kern w:val="2"/>
          <w:szCs w:val="22"/>
        </w:rPr>
        <w:t>AT2000R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 xml:space="preserve"> module and damage the internal components and structure</w:t>
      </w:r>
      <w:r w:rsidR="007F5EA0">
        <w:rPr>
          <w:rFonts w:asciiTheme="minorHAnsi" w:eastAsiaTheme="minorEastAsia" w:hAnsiTheme="minorHAnsi" w:cstheme="minorBidi"/>
          <w:color w:val="FF0000"/>
          <w:kern w:val="2"/>
          <w:szCs w:val="22"/>
        </w:rPr>
        <w:t>s</w:t>
      </w:r>
      <w:r w:rsidRPr="006D2CBB">
        <w:rPr>
          <w:rFonts w:asciiTheme="minorHAnsi" w:eastAsiaTheme="minorEastAsia" w:hAnsiTheme="minorHAnsi" w:cstheme="minorBidi"/>
          <w:color w:val="FF0000"/>
          <w:kern w:val="2"/>
          <w:szCs w:val="22"/>
        </w:rPr>
        <w:t>.</w:t>
      </w:r>
    </w:p>
    <w:p w:rsidR="000A0AC2" w:rsidRPr="000A0AC2" w:rsidRDefault="000A0AC2" w:rsidP="000A0AC2">
      <w:pPr>
        <w:pStyle w:val="Web"/>
        <w:spacing w:before="0" w:beforeAutospacing="0" w:after="0" w:afterAutospacing="0"/>
        <w:ind w:leftChars="354" w:left="850"/>
        <w:rPr>
          <w:rFonts w:asciiTheme="minorHAnsi" w:eastAsia="MS Mincho" w:hAnsiTheme="minorHAnsi" w:cstheme="minorBidi"/>
          <w:color w:val="4F81BD" w:themeColor="accent1"/>
          <w:kern w:val="2"/>
          <w:szCs w:val="22"/>
          <w:lang w:eastAsia="ja-JP"/>
        </w:rPr>
      </w:pPr>
      <w:r w:rsidRPr="000A0AC2">
        <w:rPr>
          <w:rFonts w:asciiTheme="minorHAnsi" w:eastAsia="MS Mincho" w:hAnsiTheme="minorHAnsi" w:cstheme="minorBidi"/>
          <w:color w:val="4F81BD" w:themeColor="accent1"/>
          <w:kern w:val="2"/>
          <w:szCs w:val="22"/>
          <w:lang w:eastAsia="ja-JP"/>
        </w:rPr>
        <w:t>AT2000R</w:t>
      </w:r>
      <w:r w:rsidRPr="000A0AC2">
        <w:rPr>
          <w:rFonts w:asciiTheme="minorHAnsi" w:eastAsia="MS Mincho" w:hAnsiTheme="minorHAnsi" w:cstheme="minorBidi" w:hint="eastAsia"/>
          <w:color w:val="4F81BD" w:themeColor="accent1"/>
          <w:kern w:val="2"/>
          <w:szCs w:val="22"/>
          <w:lang w:eastAsia="ja-JP"/>
        </w:rPr>
        <w:t>が消音チューブと同軸でない場合、</w:t>
      </w:r>
      <w:r w:rsidRPr="000A0AC2">
        <w:rPr>
          <w:rFonts w:asciiTheme="minorHAnsi" w:eastAsia="MS Mincho" w:hAnsiTheme="minorHAnsi" w:cstheme="minorBidi"/>
          <w:color w:val="4F81BD" w:themeColor="accent1"/>
          <w:kern w:val="2"/>
          <w:szCs w:val="22"/>
          <w:lang w:eastAsia="ja-JP"/>
        </w:rPr>
        <w:t>BB</w:t>
      </w:r>
      <w:r w:rsidRPr="000A0AC2">
        <w:rPr>
          <w:rFonts w:asciiTheme="minorHAnsi" w:eastAsia="MS Mincho" w:hAnsiTheme="minorHAnsi" w:cstheme="minorBidi" w:hint="eastAsia"/>
          <w:color w:val="4F81BD" w:themeColor="accent1"/>
          <w:kern w:val="2"/>
          <w:szCs w:val="22"/>
          <w:lang w:eastAsia="ja-JP"/>
        </w:rPr>
        <w:t>ガンが発砲したときに</w:t>
      </w:r>
      <w:r w:rsidRPr="000A0AC2">
        <w:rPr>
          <w:rFonts w:asciiTheme="minorHAnsi" w:eastAsia="MS Mincho" w:hAnsiTheme="minorHAnsi" w:cstheme="minorBidi"/>
          <w:color w:val="4F81BD" w:themeColor="accent1"/>
          <w:kern w:val="2"/>
          <w:szCs w:val="22"/>
          <w:lang w:eastAsia="ja-JP"/>
        </w:rPr>
        <w:t>BB</w:t>
      </w:r>
      <w:r w:rsidRPr="000A0AC2">
        <w:rPr>
          <w:rFonts w:asciiTheme="minorHAnsi" w:eastAsia="MS Mincho" w:hAnsiTheme="minorHAnsi" w:cstheme="minorBidi" w:hint="eastAsia"/>
          <w:color w:val="4F81BD" w:themeColor="accent1"/>
          <w:kern w:val="2"/>
          <w:szCs w:val="22"/>
          <w:lang w:eastAsia="ja-JP"/>
        </w:rPr>
        <w:t>弾が誤って</w:t>
      </w:r>
      <w:r w:rsidRPr="000A0AC2">
        <w:rPr>
          <w:rFonts w:asciiTheme="minorHAnsi" w:eastAsia="MS Mincho" w:hAnsiTheme="minorHAnsi" w:cstheme="minorBidi"/>
          <w:color w:val="4F81BD" w:themeColor="accent1"/>
          <w:kern w:val="2"/>
          <w:szCs w:val="22"/>
          <w:lang w:eastAsia="ja-JP"/>
        </w:rPr>
        <w:t>AT2000R</w:t>
      </w:r>
      <w:r w:rsidRPr="000A0AC2">
        <w:rPr>
          <w:rFonts w:asciiTheme="minorHAnsi" w:eastAsia="MS Mincho" w:hAnsiTheme="minorHAnsi" w:cstheme="minorBidi" w:hint="eastAsia"/>
          <w:color w:val="4F81BD" w:themeColor="accent1"/>
          <w:kern w:val="2"/>
          <w:szCs w:val="22"/>
          <w:lang w:eastAsia="ja-JP"/>
        </w:rPr>
        <w:t>インナーチューブにぶつかり、内部のコンポーネントとボディに損傷を与える可能性があります。</w:t>
      </w:r>
    </w:p>
    <w:p w:rsidR="00C55D97" w:rsidRPr="007F5EA0" w:rsidRDefault="00DB5736" w:rsidP="00C55D97">
      <w:pPr>
        <w:pStyle w:val="a3"/>
        <w:ind w:leftChars="0" w:left="840"/>
      </w:pPr>
      <w:r>
        <w:rPr>
          <w:rFonts w:hint="eastAsia"/>
          <w:lang w:eastAsia="ja-JP"/>
        </w:rPr>
        <w:t xml:space="preserve">                    </w:t>
      </w:r>
      <w:r>
        <w:rPr>
          <w:noProof/>
        </w:rPr>
        <w:drawing>
          <wp:inline distT="0" distB="0" distL="0" distR="0">
            <wp:extent cx="3467100" cy="1565449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_工作區域 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8996" cy="160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21D" w:rsidRPr="00F8400F" w:rsidRDefault="00A5121D" w:rsidP="00A5121D">
      <w:pPr>
        <w:pStyle w:val="a3"/>
        <w:numPr>
          <w:ilvl w:val="1"/>
          <w:numId w:val="1"/>
        </w:numPr>
        <w:ind w:leftChars="0"/>
      </w:pPr>
      <w:r w:rsidRPr="00F8400F">
        <w:rPr>
          <w:rFonts w:hint="eastAsia"/>
        </w:rPr>
        <w:t>自動關機</w:t>
      </w:r>
      <w:r w:rsidR="00282BDB" w:rsidRPr="00F8400F">
        <w:rPr>
          <w:rFonts w:hint="eastAsia"/>
        </w:rPr>
        <w:t>說明</w:t>
      </w:r>
      <w:r w:rsidR="00282BDB" w:rsidRPr="00F8400F">
        <w:rPr>
          <w:rFonts w:hint="eastAsia"/>
        </w:rPr>
        <w:t>:</w:t>
      </w:r>
    </w:p>
    <w:p w:rsidR="00AD0111" w:rsidRPr="00F8400F" w:rsidRDefault="00AD0111" w:rsidP="00AD0111">
      <w:pPr>
        <w:pStyle w:val="a3"/>
        <w:numPr>
          <w:ilvl w:val="2"/>
          <w:numId w:val="1"/>
        </w:numPr>
        <w:ind w:leftChars="0"/>
      </w:pPr>
      <w:r w:rsidRPr="00F8400F">
        <w:rPr>
          <w:rFonts w:hint="eastAsia"/>
        </w:rPr>
        <w:t>開機後</w:t>
      </w:r>
      <w:r w:rsidR="00D05F83">
        <w:rPr>
          <w:rFonts w:hint="eastAsia"/>
        </w:rPr>
        <w:t>4</w:t>
      </w:r>
      <w:r w:rsidRPr="00F8400F">
        <w:rPr>
          <w:rFonts w:hint="eastAsia"/>
        </w:rPr>
        <w:t>0</w:t>
      </w:r>
      <w:r w:rsidRPr="00F8400F">
        <w:rPr>
          <w:rFonts w:hint="eastAsia"/>
        </w:rPr>
        <w:t>分鐘無任何射擊</w:t>
      </w:r>
      <w:r w:rsidRPr="00F8400F">
        <w:rPr>
          <w:rFonts w:hint="eastAsia"/>
        </w:rPr>
        <w:t>,</w:t>
      </w:r>
      <w:r w:rsidRPr="00F8400F">
        <w:rPr>
          <w:rFonts w:hint="eastAsia"/>
        </w:rPr>
        <w:t>即自動關機</w:t>
      </w:r>
      <w:r w:rsidRPr="00F8400F">
        <w:rPr>
          <w:rFonts w:hint="eastAsia"/>
        </w:rPr>
        <w:t>.</w:t>
      </w:r>
    </w:p>
    <w:p w:rsidR="00AD0111" w:rsidRDefault="00AD0111" w:rsidP="00AD0111">
      <w:pPr>
        <w:pStyle w:val="a3"/>
        <w:numPr>
          <w:ilvl w:val="2"/>
          <w:numId w:val="1"/>
        </w:numPr>
        <w:ind w:leftChars="0"/>
      </w:pPr>
      <w:r w:rsidRPr="00F8400F">
        <w:rPr>
          <w:rFonts w:hint="eastAsia"/>
        </w:rPr>
        <w:t>電池低電量時</w:t>
      </w:r>
      <w:r w:rsidRPr="00F8400F">
        <w:rPr>
          <w:rFonts w:hint="eastAsia"/>
        </w:rPr>
        <w:t>,</w:t>
      </w:r>
      <w:r w:rsidRPr="00F8400F">
        <w:rPr>
          <w:rFonts w:hint="eastAsia"/>
        </w:rPr>
        <w:t>電源燈將以紅光閃爍</w:t>
      </w:r>
      <w:r w:rsidRPr="00F8400F">
        <w:rPr>
          <w:rFonts w:hint="eastAsia"/>
        </w:rPr>
        <w:t>3</w:t>
      </w:r>
      <w:r w:rsidRPr="00F8400F">
        <w:rPr>
          <w:rFonts w:hint="eastAsia"/>
        </w:rPr>
        <w:t>秒後自動關機</w:t>
      </w:r>
      <w:r w:rsidRPr="00F8400F">
        <w:rPr>
          <w:rFonts w:hint="eastAsia"/>
        </w:rPr>
        <w:t>.</w:t>
      </w:r>
    </w:p>
    <w:p w:rsidR="00171704" w:rsidRDefault="00171704" w:rsidP="00171704">
      <w:pPr>
        <w:ind w:left="840"/>
        <w:rPr>
          <w:color w:val="FF0000"/>
        </w:rPr>
      </w:pPr>
      <w:r>
        <w:rPr>
          <w:rFonts w:hint="eastAsia"/>
          <w:color w:val="FF0000"/>
        </w:rPr>
        <w:t>Automatic switching off in following conditions:</w:t>
      </w:r>
    </w:p>
    <w:p w:rsidR="00171704" w:rsidRDefault="00171704" w:rsidP="00171704">
      <w:pPr>
        <w:pStyle w:val="a3"/>
        <w:numPr>
          <w:ilvl w:val="0"/>
          <w:numId w:val="4"/>
        </w:numPr>
        <w:ind w:leftChars="0"/>
        <w:rPr>
          <w:color w:val="FF0000"/>
        </w:rPr>
      </w:pPr>
      <w:r>
        <w:rPr>
          <w:rFonts w:hint="eastAsia"/>
          <w:color w:val="FF0000"/>
        </w:rPr>
        <w:t>Device has idled for 40 minutes</w:t>
      </w:r>
    </w:p>
    <w:p w:rsidR="00171704" w:rsidRPr="000A0AC2" w:rsidRDefault="00171704" w:rsidP="00171704">
      <w:pPr>
        <w:pStyle w:val="a3"/>
        <w:numPr>
          <w:ilvl w:val="0"/>
          <w:numId w:val="4"/>
        </w:numPr>
        <w:ind w:leftChars="0"/>
        <w:rPr>
          <w:color w:val="FF0000"/>
        </w:rPr>
      </w:pPr>
      <w:r>
        <w:rPr>
          <w:rFonts w:hint="eastAsia"/>
          <w:color w:val="FF0000"/>
        </w:rPr>
        <w:t xml:space="preserve">When the battery </w:t>
      </w:r>
      <w:r w:rsidR="0051533C">
        <w:rPr>
          <w:color w:val="FF0000"/>
        </w:rPr>
        <w:t>level</w:t>
      </w:r>
      <w:r>
        <w:rPr>
          <w:rFonts w:hint="eastAsia"/>
          <w:color w:val="FF0000"/>
        </w:rPr>
        <w:t xml:space="preserve"> is low, </w:t>
      </w:r>
      <w:r w:rsidR="0051533C">
        <w:rPr>
          <w:color w:val="FF0000"/>
        </w:rPr>
        <w:t xml:space="preserve">and </w:t>
      </w:r>
      <w:r>
        <w:rPr>
          <w:rFonts w:hint="eastAsia"/>
          <w:color w:val="FF0000"/>
        </w:rPr>
        <w:t xml:space="preserve">after the power indicator blinks in red color for 3 seconds, device is turned off. </w:t>
      </w:r>
    </w:p>
    <w:p w:rsidR="000A0AC2" w:rsidRPr="000A0AC2" w:rsidRDefault="000A0AC2" w:rsidP="000A0AC2">
      <w:pPr>
        <w:ind w:left="840"/>
        <w:rPr>
          <w:rFonts w:eastAsia="MS Mincho"/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</w:rPr>
        <w:t>自動</w:t>
      </w:r>
      <w:r w:rsidRPr="000A0AC2">
        <w:rPr>
          <w:color w:val="4F81BD" w:themeColor="accent1"/>
        </w:rPr>
        <w:t>OFF</w:t>
      </w:r>
      <w:r w:rsidRPr="000A0AC2">
        <w:rPr>
          <w:rFonts w:hint="eastAsia"/>
          <w:color w:val="4F81BD" w:themeColor="accent1"/>
        </w:rPr>
        <w:t>説明：</w:t>
      </w:r>
    </w:p>
    <w:p w:rsidR="000A0AC2" w:rsidRDefault="000A0AC2" w:rsidP="000A0AC2">
      <w:pPr>
        <w:ind w:left="840"/>
        <w:rPr>
          <w:rFonts w:eastAsia="MS Mincho"/>
          <w:color w:val="4F81BD" w:themeColor="accent1"/>
          <w:lang w:eastAsia="ja-JP"/>
        </w:rPr>
      </w:pPr>
      <w:r w:rsidRPr="000A0AC2">
        <w:rPr>
          <w:rFonts w:eastAsia="MS Mincho"/>
          <w:color w:val="4F81BD" w:themeColor="accent1"/>
          <w:lang w:eastAsia="ja-JP"/>
        </w:rPr>
        <w:t>A.</w:t>
      </w:r>
      <w:r w:rsidRPr="000A0AC2">
        <w:rPr>
          <w:rFonts w:eastAsia="MS Mincho" w:hint="eastAsia"/>
          <w:color w:val="4F81BD" w:themeColor="accent1"/>
          <w:lang w:eastAsia="ja-JP"/>
        </w:rPr>
        <w:t>起動後</w:t>
      </w:r>
      <w:r w:rsidRPr="000A0AC2">
        <w:rPr>
          <w:rFonts w:eastAsia="MS Mincho"/>
          <w:color w:val="4F81BD" w:themeColor="accent1"/>
          <w:lang w:eastAsia="ja-JP"/>
        </w:rPr>
        <w:t>40</w:t>
      </w:r>
      <w:r w:rsidRPr="000A0AC2">
        <w:rPr>
          <w:rFonts w:eastAsia="MS Mincho" w:hint="eastAsia"/>
          <w:color w:val="4F81BD" w:themeColor="accent1"/>
          <w:lang w:eastAsia="ja-JP"/>
        </w:rPr>
        <w:t>分間以内射撃しない限り、自動的電源を切ります。</w:t>
      </w:r>
    </w:p>
    <w:p w:rsidR="000A0AC2" w:rsidRPr="000A0AC2" w:rsidRDefault="000A0AC2" w:rsidP="000A0AC2">
      <w:pPr>
        <w:ind w:left="840"/>
        <w:rPr>
          <w:rFonts w:eastAsia="MS Mincho"/>
          <w:color w:val="4F81BD" w:themeColor="accent1"/>
          <w:lang w:eastAsia="ja-JP"/>
        </w:rPr>
      </w:pPr>
      <w:r w:rsidRPr="000A0AC2">
        <w:rPr>
          <w:rFonts w:eastAsia="MS Mincho"/>
          <w:color w:val="4F81BD" w:themeColor="accent1"/>
          <w:lang w:eastAsia="ja-JP"/>
        </w:rPr>
        <w:t>B.</w:t>
      </w:r>
      <w:r w:rsidRPr="000A0AC2">
        <w:rPr>
          <w:rFonts w:eastAsia="MS Mincho" w:hint="eastAsia"/>
          <w:color w:val="4F81BD" w:themeColor="accent1"/>
          <w:lang w:eastAsia="ja-JP"/>
        </w:rPr>
        <w:t>バッテリー残量が少なくなると、電源ランプが赤く点滅し、</w:t>
      </w:r>
      <w:r w:rsidRPr="000A0AC2">
        <w:rPr>
          <w:rFonts w:eastAsia="MS Mincho"/>
          <w:color w:val="4F81BD" w:themeColor="accent1"/>
          <w:lang w:eastAsia="ja-JP"/>
        </w:rPr>
        <w:t>3</w:t>
      </w:r>
      <w:r w:rsidRPr="000A0AC2">
        <w:rPr>
          <w:rFonts w:eastAsia="MS Mincho" w:hint="eastAsia"/>
          <w:color w:val="4F81BD" w:themeColor="accent1"/>
          <w:lang w:eastAsia="ja-JP"/>
        </w:rPr>
        <w:t>秒後に自動的電源を切ります。</w:t>
      </w:r>
    </w:p>
    <w:p w:rsidR="00171704" w:rsidRPr="00263F89" w:rsidRDefault="00171704" w:rsidP="00171704">
      <w:pPr>
        <w:rPr>
          <w:lang w:eastAsia="ja-JP"/>
        </w:rPr>
      </w:pPr>
    </w:p>
    <w:p w:rsidR="00263F89" w:rsidRPr="00263F89" w:rsidRDefault="00AD0111" w:rsidP="00263F89">
      <w:pPr>
        <w:pStyle w:val="a3"/>
        <w:numPr>
          <w:ilvl w:val="1"/>
          <w:numId w:val="1"/>
        </w:numPr>
        <w:ind w:leftChars="0"/>
      </w:pPr>
      <w:r w:rsidRPr="00263F89">
        <w:rPr>
          <w:rFonts w:hint="eastAsia"/>
        </w:rPr>
        <w:t>LED</w:t>
      </w:r>
      <w:r w:rsidRPr="00263F89">
        <w:rPr>
          <w:rFonts w:hint="eastAsia"/>
        </w:rPr>
        <w:t>電量顯示</w:t>
      </w:r>
      <w:r w:rsidRPr="00263F89">
        <w:rPr>
          <w:rFonts w:hint="eastAsia"/>
        </w:rPr>
        <w:t xml:space="preserve"> :</w:t>
      </w:r>
      <w:r w:rsidR="00263F89" w:rsidRPr="00263F89">
        <w:rPr>
          <w:rFonts w:hint="eastAsia"/>
        </w:rPr>
        <w:t xml:space="preserve"> </w:t>
      </w:r>
    </w:p>
    <w:p w:rsidR="00AD0111" w:rsidRPr="00263F89" w:rsidRDefault="00AD0111" w:rsidP="00AD0111">
      <w:pPr>
        <w:pStyle w:val="a3"/>
        <w:numPr>
          <w:ilvl w:val="2"/>
          <w:numId w:val="1"/>
        </w:numPr>
        <w:ind w:leftChars="0"/>
      </w:pPr>
      <w:r w:rsidRPr="00263F89">
        <w:rPr>
          <w:rFonts w:hint="eastAsia"/>
        </w:rPr>
        <w:t>綠光</w:t>
      </w:r>
      <w:r w:rsidRPr="00263F89">
        <w:rPr>
          <w:rFonts w:hint="eastAsia"/>
        </w:rPr>
        <w:t xml:space="preserve"> : </w:t>
      </w:r>
      <w:r w:rsidRPr="00263F89">
        <w:rPr>
          <w:rFonts w:hint="eastAsia"/>
        </w:rPr>
        <w:t>高電量</w:t>
      </w:r>
    </w:p>
    <w:p w:rsidR="00AD0111" w:rsidRPr="00263F89" w:rsidRDefault="00AD0111" w:rsidP="00AD0111">
      <w:pPr>
        <w:pStyle w:val="a3"/>
        <w:numPr>
          <w:ilvl w:val="2"/>
          <w:numId w:val="1"/>
        </w:numPr>
        <w:ind w:leftChars="0"/>
      </w:pPr>
      <w:proofErr w:type="gramStart"/>
      <w:r w:rsidRPr="00263F89">
        <w:rPr>
          <w:rFonts w:hint="eastAsia"/>
        </w:rPr>
        <w:t>橘</w:t>
      </w:r>
      <w:proofErr w:type="gramEnd"/>
      <w:r w:rsidRPr="00263F89">
        <w:rPr>
          <w:rFonts w:hint="eastAsia"/>
        </w:rPr>
        <w:t>光</w:t>
      </w:r>
      <w:r w:rsidRPr="00263F89">
        <w:rPr>
          <w:rFonts w:hint="eastAsia"/>
        </w:rPr>
        <w:t xml:space="preserve"> : </w:t>
      </w:r>
      <w:r w:rsidRPr="00263F89">
        <w:rPr>
          <w:rFonts w:hint="eastAsia"/>
        </w:rPr>
        <w:t>中電量</w:t>
      </w:r>
    </w:p>
    <w:p w:rsidR="00AD0111" w:rsidRPr="00263F89" w:rsidRDefault="00AD0111" w:rsidP="00AD0111">
      <w:pPr>
        <w:pStyle w:val="a3"/>
        <w:numPr>
          <w:ilvl w:val="2"/>
          <w:numId w:val="1"/>
        </w:numPr>
        <w:ind w:leftChars="0"/>
      </w:pPr>
      <w:r w:rsidRPr="00263F89">
        <w:rPr>
          <w:rFonts w:hint="eastAsia"/>
        </w:rPr>
        <w:t>紅光</w:t>
      </w:r>
      <w:r w:rsidRPr="00263F89">
        <w:rPr>
          <w:rFonts w:hint="eastAsia"/>
        </w:rPr>
        <w:t xml:space="preserve"> : </w:t>
      </w:r>
      <w:r w:rsidRPr="00263F89">
        <w:rPr>
          <w:rFonts w:hint="eastAsia"/>
        </w:rPr>
        <w:t>低電量</w:t>
      </w:r>
    </w:p>
    <w:p w:rsidR="00DF2A34" w:rsidRDefault="0051533C" w:rsidP="00DF2A34">
      <w:pPr>
        <w:ind w:left="840"/>
        <w:rPr>
          <w:color w:val="FF0000"/>
        </w:rPr>
      </w:pPr>
      <w:r>
        <w:rPr>
          <w:color w:val="FF0000"/>
        </w:rPr>
        <w:t>Battery level</w:t>
      </w:r>
      <w:r w:rsidR="00DF2A34">
        <w:rPr>
          <w:rFonts w:hint="eastAsia"/>
          <w:color w:val="FF0000"/>
        </w:rPr>
        <w:t xml:space="preserve"> </w:t>
      </w:r>
      <w:r>
        <w:rPr>
          <w:color w:val="FF0000"/>
        </w:rPr>
        <w:t>indication</w:t>
      </w:r>
    </w:p>
    <w:p w:rsidR="00DF2A34" w:rsidRDefault="00DF2A34" w:rsidP="00DF2A34">
      <w:pPr>
        <w:pStyle w:val="a3"/>
        <w:numPr>
          <w:ilvl w:val="0"/>
          <w:numId w:val="2"/>
        </w:numPr>
        <w:ind w:leftChars="0"/>
        <w:rPr>
          <w:color w:val="FF0000"/>
        </w:rPr>
      </w:pPr>
      <w:r>
        <w:rPr>
          <w:rFonts w:hint="eastAsia"/>
          <w:color w:val="FF0000"/>
        </w:rPr>
        <w:t>Green light: high power</w:t>
      </w:r>
    </w:p>
    <w:p w:rsidR="00DF2A34" w:rsidRDefault="00DF2A34" w:rsidP="00DF2A34">
      <w:pPr>
        <w:pStyle w:val="a3"/>
        <w:numPr>
          <w:ilvl w:val="0"/>
          <w:numId w:val="2"/>
        </w:numPr>
        <w:ind w:leftChars="0"/>
        <w:rPr>
          <w:color w:val="FF0000"/>
        </w:rPr>
      </w:pPr>
      <w:r>
        <w:rPr>
          <w:rFonts w:hint="eastAsia"/>
          <w:color w:val="FF0000"/>
        </w:rPr>
        <w:t>Orange light: medium power</w:t>
      </w:r>
    </w:p>
    <w:p w:rsidR="00DF2A34" w:rsidRPr="000A0AC2" w:rsidRDefault="00DF2A34" w:rsidP="00DF2A34">
      <w:pPr>
        <w:pStyle w:val="a3"/>
        <w:numPr>
          <w:ilvl w:val="0"/>
          <w:numId w:val="2"/>
        </w:numPr>
        <w:ind w:leftChars="0"/>
        <w:rPr>
          <w:color w:val="FF0000"/>
        </w:rPr>
      </w:pPr>
      <w:r>
        <w:rPr>
          <w:rFonts w:hint="eastAsia"/>
          <w:color w:val="FF0000"/>
        </w:rPr>
        <w:t>Red light: low power</w:t>
      </w:r>
    </w:p>
    <w:p w:rsidR="000A0AC2" w:rsidRPr="000A0AC2" w:rsidRDefault="000A0AC2" w:rsidP="000A0AC2">
      <w:pPr>
        <w:ind w:left="840"/>
        <w:rPr>
          <w:rFonts w:eastAsia="MS Mincho"/>
          <w:color w:val="4F81BD" w:themeColor="accent1"/>
          <w:lang w:eastAsia="ja-JP"/>
        </w:rPr>
      </w:pPr>
      <w:r w:rsidRPr="000A0AC2">
        <w:rPr>
          <w:rFonts w:eastAsia="MS Mincho" w:hint="eastAsia"/>
          <w:color w:val="4F81BD" w:themeColor="accent1"/>
          <w:lang w:eastAsia="ja-JP"/>
        </w:rPr>
        <w:t>LED</w:t>
      </w:r>
      <w:r w:rsidRPr="000A0AC2">
        <w:rPr>
          <w:rFonts w:eastAsia="MS Mincho" w:hint="eastAsia"/>
          <w:color w:val="4F81BD" w:themeColor="accent1"/>
          <w:lang w:eastAsia="ja-JP"/>
        </w:rPr>
        <w:t>電源表示：</w:t>
      </w:r>
    </w:p>
    <w:p w:rsidR="000A0AC2" w:rsidRPr="000A0AC2" w:rsidRDefault="000A0AC2" w:rsidP="000A0AC2">
      <w:pPr>
        <w:ind w:left="960"/>
        <w:rPr>
          <w:color w:val="4F81BD" w:themeColor="accent1"/>
          <w:lang w:eastAsia="ja-JP"/>
        </w:rPr>
      </w:pPr>
      <w:r w:rsidRPr="000A0AC2">
        <w:rPr>
          <w:color w:val="4F81BD" w:themeColor="accent1"/>
          <w:lang w:eastAsia="ja-JP"/>
        </w:rPr>
        <w:t>A.</w:t>
      </w:r>
      <w:r w:rsidRPr="000A0AC2">
        <w:rPr>
          <w:rFonts w:hint="eastAsia"/>
          <w:color w:val="4F81BD" w:themeColor="accent1"/>
          <w:lang w:eastAsia="ja-JP"/>
        </w:rPr>
        <w:t>緑　　　：高</w:t>
      </w:r>
    </w:p>
    <w:p w:rsidR="000A0AC2" w:rsidRPr="000A0AC2" w:rsidRDefault="000A0AC2" w:rsidP="000A0AC2">
      <w:pPr>
        <w:ind w:left="960"/>
        <w:rPr>
          <w:color w:val="4F81BD" w:themeColor="accent1"/>
          <w:lang w:eastAsia="ja-JP"/>
        </w:rPr>
      </w:pPr>
      <w:r w:rsidRPr="000A0AC2">
        <w:rPr>
          <w:color w:val="4F81BD" w:themeColor="accent1"/>
          <w:lang w:eastAsia="ja-JP"/>
        </w:rPr>
        <w:t>B.</w:t>
      </w:r>
      <w:r w:rsidRPr="000A0AC2">
        <w:rPr>
          <w:rFonts w:hint="eastAsia"/>
          <w:color w:val="4F81BD" w:themeColor="accent1"/>
          <w:lang w:eastAsia="ja-JP"/>
        </w:rPr>
        <w:t>オレンジ：中</w:t>
      </w:r>
    </w:p>
    <w:p w:rsidR="00DF2A34" w:rsidRPr="000A0AC2" w:rsidRDefault="000A0AC2" w:rsidP="000A0AC2">
      <w:pPr>
        <w:ind w:left="960"/>
        <w:rPr>
          <w:color w:val="4F81BD" w:themeColor="accent1"/>
        </w:rPr>
      </w:pPr>
      <w:r w:rsidRPr="000A0AC2">
        <w:rPr>
          <w:rFonts w:hint="eastAsia"/>
          <w:color w:val="4F81BD" w:themeColor="accent1"/>
        </w:rPr>
        <w:t>C.</w:t>
      </w:r>
      <w:proofErr w:type="gramStart"/>
      <w:r w:rsidRPr="000A0AC2">
        <w:rPr>
          <w:rFonts w:hint="eastAsia"/>
          <w:color w:val="4F81BD" w:themeColor="accent1"/>
        </w:rPr>
        <w:t>赤</w:t>
      </w:r>
      <w:proofErr w:type="gramEnd"/>
      <w:r w:rsidRPr="000A0AC2">
        <w:rPr>
          <w:rFonts w:hint="eastAsia"/>
          <w:color w:val="4F81BD" w:themeColor="accent1"/>
        </w:rPr>
        <w:t xml:space="preserve">　　　：低</w:t>
      </w:r>
    </w:p>
    <w:p w:rsidR="00263F89" w:rsidRPr="004C1AB6" w:rsidRDefault="00263F89" w:rsidP="00AE7160">
      <w:pPr>
        <w:pStyle w:val="a3"/>
        <w:ind w:leftChars="0" w:left="840"/>
      </w:pPr>
    </w:p>
    <w:p w:rsidR="00F13BA5" w:rsidRDefault="00F13BA5" w:rsidP="00AD0111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lastRenderedPageBreak/>
        <w:t>內部為高壓電路</w:t>
      </w:r>
      <w:r>
        <w:rPr>
          <w:rFonts w:hint="eastAsia"/>
        </w:rPr>
        <w:t>,</w:t>
      </w:r>
      <w:r>
        <w:rPr>
          <w:rFonts w:hint="eastAsia"/>
        </w:rPr>
        <w:t>請勿自行拆解以免觸電</w:t>
      </w:r>
    </w:p>
    <w:p w:rsidR="00F13BA5" w:rsidRDefault="00F13BA5" w:rsidP="00F13BA5">
      <w:pPr>
        <w:pStyle w:val="a3"/>
        <w:ind w:leftChars="0" w:left="360"/>
        <w:rPr>
          <w:rFonts w:eastAsia="MS Mincho"/>
          <w:color w:val="FF0000"/>
          <w:lang w:eastAsia="ja-JP"/>
        </w:rPr>
      </w:pPr>
      <w:r>
        <w:rPr>
          <w:rFonts w:hint="eastAsia"/>
          <w:color w:val="FF0000"/>
        </w:rPr>
        <w:t xml:space="preserve">    Do not disassemble the </w:t>
      </w:r>
      <w:r w:rsidR="00D37B04">
        <w:rPr>
          <w:rFonts w:hint="eastAsia"/>
          <w:color w:val="FF0000"/>
        </w:rPr>
        <w:t xml:space="preserve">AT2000R </w:t>
      </w:r>
      <w:r w:rsidR="0051533C">
        <w:rPr>
          <w:color w:val="FF0000"/>
        </w:rPr>
        <w:t>m</w:t>
      </w:r>
      <w:r>
        <w:rPr>
          <w:rFonts w:hint="eastAsia"/>
          <w:color w:val="FF0000"/>
        </w:rPr>
        <w:t>odule to prevent high voltage electrical shot.</w:t>
      </w:r>
    </w:p>
    <w:p w:rsidR="000A0AC2" w:rsidRPr="000A0AC2" w:rsidRDefault="000A0AC2" w:rsidP="00F13BA5">
      <w:pPr>
        <w:pStyle w:val="a3"/>
        <w:ind w:leftChars="0" w:left="360"/>
        <w:rPr>
          <w:rFonts w:eastAsia="MS Mincho"/>
          <w:color w:val="4F81BD" w:themeColor="accent1"/>
          <w:lang w:eastAsia="ja-JP"/>
        </w:rPr>
      </w:pPr>
      <w:r>
        <w:rPr>
          <w:rFonts w:eastAsia="MS Mincho" w:hint="eastAsia"/>
          <w:color w:val="FF0000"/>
          <w:lang w:eastAsia="ja-JP"/>
        </w:rPr>
        <w:t xml:space="preserve">　　</w:t>
      </w:r>
      <w:r w:rsidRPr="000A0AC2">
        <w:rPr>
          <w:rFonts w:eastAsia="MS Mincho" w:hint="eastAsia"/>
          <w:color w:val="4F81BD" w:themeColor="accent1"/>
          <w:lang w:eastAsia="ja-JP"/>
        </w:rPr>
        <w:t>内部は高電圧回路なので、感電を防ぐために自ら分解しないでください。</w:t>
      </w:r>
    </w:p>
    <w:p w:rsidR="00F13BA5" w:rsidRPr="00F13BA5" w:rsidRDefault="00F13BA5" w:rsidP="00F13BA5">
      <w:pPr>
        <w:pStyle w:val="a3"/>
        <w:ind w:leftChars="0" w:left="840"/>
        <w:rPr>
          <w:lang w:eastAsia="ja-JP"/>
        </w:rPr>
      </w:pPr>
    </w:p>
    <w:p w:rsidR="00AD0111" w:rsidRDefault="00D37B04" w:rsidP="00C55D97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AT2000R</w:t>
      </w:r>
      <w:r>
        <w:rPr>
          <w:rFonts w:hint="eastAsia"/>
        </w:rPr>
        <w:t>使用一個</w:t>
      </w:r>
      <w:r>
        <w:rPr>
          <w:rFonts w:hint="eastAsia"/>
        </w:rPr>
        <w:t>10440 Li-ion</w:t>
      </w:r>
      <w:r>
        <w:rPr>
          <w:rFonts w:hint="eastAsia"/>
        </w:rPr>
        <w:t>電池</w:t>
      </w:r>
      <w:r>
        <w:rPr>
          <w:rFonts w:hint="eastAsia"/>
        </w:rPr>
        <w:t>,</w:t>
      </w:r>
      <w:r w:rsidRPr="009C26A3">
        <w:rPr>
          <w:rFonts w:hint="eastAsia"/>
        </w:rPr>
        <w:t>長時間不使用</w:t>
      </w:r>
      <w:r>
        <w:rPr>
          <w:rFonts w:hint="eastAsia"/>
        </w:rPr>
        <w:t>時</w:t>
      </w:r>
      <w:r w:rsidRPr="009C26A3">
        <w:rPr>
          <w:rFonts w:hint="eastAsia"/>
        </w:rPr>
        <w:t>必須每</w:t>
      </w:r>
      <w:r>
        <w:rPr>
          <w:rFonts w:hint="eastAsia"/>
        </w:rPr>
        <w:t>2</w:t>
      </w:r>
      <w:r w:rsidRPr="009C26A3">
        <w:rPr>
          <w:rFonts w:hint="eastAsia"/>
        </w:rPr>
        <w:t>個月進行充電一次</w:t>
      </w:r>
      <w:r w:rsidRPr="009C26A3">
        <w:rPr>
          <w:rFonts w:hint="eastAsia"/>
        </w:rPr>
        <w:t>,</w:t>
      </w:r>
      <w:r w:rsidRPr="009C26A3">
        <w:rPr>
          <w:rFonts w:hint="eastAsia"/>
        </w:rPr>
        <w:t>超過</w:t>
      </w:r>
      <w:r>
        <w:rPr>
          <w:rFonts w:hint="eastAsia"/>
        </w:rPr>
        <w:t>2</w:t>
      </w:r>
      <w:r w:rsidRPr="009C26A3">
        <w:rPr>
          <w:rFonts w:hint="eastAsia"/>
        </w:rPr>
        <w:t>個月沒有進行充電可能造成電池過度放電而減損壽命甚至導致損壞</w:t>
      </w:r>
      <w:r w:rsidRPr="009C26A3">
        <w:rPr>
          <w:rFonts w:hint="eastAsia"/>
        </w:rPr>
        <w:t>.</w:t>
      </w:r>
      <w:r w:rsidRPr="009C26A3">
        <w:rPr>
          <w:rFonts w:hint="eastAsia"/>
        </w:rPr>
        <w:t>過度放電而導致電池損壞不在保固範圍內</w:t>
      </w:r>
      <w:r w:rsidRPr="009C26A3">
        <w:rPr>
          <w:rFonts w:hint="eastAsia"/>
        </w:rPr>
        <w:t>.</w:t>
      </w:r>
    </w:p>
    <w:p w:rsidR="000A0AC2" w:rsidRDefault="0051533C" w:rsidP="00990BF1">
      <w:pPr>
        <w:pStyle w:val="a3"/>
        <w:ind w:leftChars="0" w:left="960"/>
        <w:rPr>
          <w:rFonts w:eastAsia="MS Mincho"/>
          <w:color w:val="FF0000"/>
          <w:lang w:eastAsia="ja-JP"/>
        </w:rPr>
      </w:pPr>
      <w:r>
        <w:rPr>
          <w:color w:val="FF0000"/>
        </w:rPr>
        <w:t xml:space="preserve">AT2000R is equipped with a 10440 Li-ion battery. User shall recharge the battery at least once in 2 months under any circumstances. Li-ion battery life span can be shortened or damaged with long storage </w:t>
      </w:r>
      <w:r w:rsidR="00905256">
        <w:rPr>
          <w:color w:val="FF0000"/>
        </w:rPr>
        <w:t xml:space="preserve">period </w:t>
      </w:r>
      <w:r>
        <w:rPr>
          <w:color w:val="FF0000"/>
        </w:rPr>
        <w:t>without recharging</w:t>
      </w:r>
      <w:r w:rsidR="00905256">
        <w:rPr>
          <w:color w:val="FF0000"/>
        </w:rPr>
        <w:t>. Battery is not warranted if it’s not properly recharged.</w:t>
      </w:r>
    </w:p>
    <w:p w:rsidR="00990BF1" w:rsidRPr="00F8400F" w:rsidRDefault="000A0AC2" w:rsidP="00990BF1">
      <w:pPr>
        <w:pStyle w:val="a3"/>
        <w:ind w:leftChars="0" w:left="960"/>
      </w:pPr>
      <w:r w:rsidRPr="000A0AC2">
        <w:rPr>
          <w:color w:val="4F81BD" w:themeColor="accent1"/>
          <w:lang w:eastAsia="ja-JP"/>
        </w:rPr>
        <w:t>AT2000R</w:t>
      </w:r>
      <w:r w:rsidRPr="000A0AC2">
        <w:rPr>
          <w:rFonts w:hint="eastAsia"/>
          <w:color w:val="4F81BD" w:themeColor="accent1"/>
          <w:lang w:eastAsia="ja-JP"/>
        </w:rPr>
        <w:t>は</w:t>
      </w:r>
      <w:r w:rsidRPr="000A0AC2">
        <w:rPr>
          <w:color w:val="4F81BD" w:themeColor="accent1"/>
          <w:lang w:eastAsia="ja-JP"/>
        </w:rPr>
        <w:t>10440 Li-ion</w:t>
      </w:r>
      <w:r w:rsidRPr="000A0AC2">
        <w:rPr>
          <w:rFonts w:hint="eastAsia"/>
          <w:color w:val="4F81BD" w:themeColor="accent1"/>
          <w:lang w:eastAsia="ja-JP"/>
        </w:rPr>
        <w:t>バッテリーを使用します。長期間使用しない場合は、</w:t>
      </w:r>
      <w:r w:rsidRPr="000A0AC2">
        <w:rPr>
          <w:color w:val="4F81BD" w:themeColor="accent1"/>
          <w:lang w:eastAsia="ja-JP"/>
        </w:rPr>
        <w:t>2</w:t>
      </w:r>
      <w:r w:rsidRPr="000A0AC2">
        <w:rPr>
          <w:rFonts w:hint="eastAsia"/>
          <w:color w:val="4F81BD" w:themeColor="accent1"/>
          <w:lang w:eastAsia="ja-JP"/>
        </w:rPr>
        <w:t>か月ごとに充電する必要があります。</w:t>
      </w:r>
      <w:r w:rsidRPr="000A0AC2">
        <w:rPr>
          <w:color w:val="4F81BD" w:themeColor="accent1"/>
          <w:lang w:eastAsia="ja-JP"/>
        </w:rPr>
        <w:t>2</w:t>
      </w:r>
      <w:r w:rsidRPr="000A0AC2">
        <w:rPr>
          <w:rFonts w:hint="eastAsia"/>
          <w:color w:val="4F81BD" w:themeColor="accent1"/>
          <w:lang w:eastAsia="ja-JP"/>
        </w:rPr>
        <w:t>か月以上充電しないと、バッテリーが過放電したり、寿命が短くなったり、損傷する可能性があります。</w:t>
      </w:r>
      <w:r w:rsidRPr="000A0AC2">
        <w:rPr>
          <w:color w:val="4F81BD" w:themeColor="accent1"/>
          <w:lang w:eastAsia="ja-JP"/>
        </w:rPr>
        <w:t xml:space="preserve"> </w:t>
      </w:r>
      <w:r w:rsidRPr="000A0AC2">
        <w:rPr>
          <w:rFonts w:hint="eastAsia"/>
          <w:color w:val="4F81BD" w:themeColor="accent1"/>
        </w:rPr>
        <w:t>また、保証の対象外になります。</w:t>
      </w:r>
      <w:r w:rsidR="00E42770">
        <w:rPr>
          <w:color w:val="FF0000"/>
        </w:rPr>
        <w:br/>
      </w:r>
      <w:r w:rsidR="00E42770">
        <w:rPr>
          <w:rFonts w:hint="eastAsia"/>
          <w:color w:val="FF0000"/>
        </w:rPr>
        <w:t xml:space="preserve">             </w:t>
      </w:r>
      <w:r w:rsidR="00E42770">
        <w:rPr>
          <w:noProof/>
        </w:rPr>
        <w:drawing>
          <wp:inline distT="0" distB="0" distL="0" distR="0">
            <wp:extent cx="3192780" cy="1441589"/>
            <wp:effectExtent l="0" t="0" r="762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_工作區域 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4714" cy="147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A34" w:rsidRPr="0051533C" w:rsidRDefault="00DF2A34" w:rsidP="00DF2A34">
      <w:pPr>
        <w:ind w:left="960"/>
      </w:pPr>
    </w:p>
    <w:p w:rsidR="00A5121D" w:rsidRDefault="005944EA" w:rsidP="00C55D97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使用與安裝</w:t>
      </w:r>
      <w:r w:rsidR="00D37B04">
        <w:rPr>
          <w:rFonts w:hint="eastAsia"/>
        </w:rPr>
        <w:t>AT2000R</w:t>
      </w:r>
      <w:r>
        <w:rPr>
          <w:rFonts w:hint="eastAsia"/>
        </w:rPr>
        <w:t>時</w:t>
      </w:r>
      <w:r>
        <w:rPr>
          <w:rFonts w:hint="eastAsia"/>
        </w:rPr>
        <w:t>,</w:t>
      </w:r>
      <w:r>
        <w:rPr>
          <w:rFonts w:hint="eastAsia"/>
        </w:rPr>
        <w:t>當安裝於</w:t>
      </w:r>
      <w:r>
        <w:rPr>
          <w:rFonts w:hint="eastAsia"/>
        </w:rPr>
        <w:t>BB</w:t>
      </w:r>
      <w:r>
        <w:rPr>
          <w:rFonts w:hint="eastAsia"/>
        </w:rPr>
        <w:t>槍</w:t>
      </w:r>
      <w:r w:rsidR="00475902">
        <w:rPr>
          <w:rFonts w:hint="eastAsia"/>
        </w:rPr>
        <w:t>上</w:t>
      </w:r>
      <w:r>
        <w:rPr>
          <w:rFonts w:hint="eastAsia"/>
        </w:rPr>
        <w:t>,</w:t>
      </w:r>
      <w:r>
        <w:rPr>
          <w:rFonts w:hint="eastAsia"/>
        </w:rPr>
        <w:t>眼睛</w:t>
      </w:r>
      <w:r w:rsidR="00DD4802">
        <w:rPr>
          <w:rFonts w:hint="eastAsia"/>
        </w:rPr>
        <w:t>絕對不可直視槍口</w:t>
      </w:r>
      <w:r w:rsidR="00DD4802">
        <w:rPr>
          <w:rFonts w:hint="eastAsia"/>
        </w:rPr>
        <w:t>,</w:t>
      </w:r>
      <w:r w:rsidR="00DD4802">
        <w:rPr>
          <w:rFonts w:hint="eastAsia"/>
        </w:rPr>
        <w:t>以避免誤操作或</w:t>
      </w:r>
      <w:r w:rsidR="00DD4802">
        <w:rPr>
          <w:rFonts w:hint="eastAsia"/>
        </w:rPr>
        <w:t>BB</w:t>
      </w:r>
      <w:r w:rsidR="00DD4802">
        <w:rPr>
          <w:rFonts w:hint="eastAsia"/>
        </w:rPr>
        <w:t>槍故障誤擊而發生意外</w:t>
      </w:r>
      <w:r w:rsidR="00DD4802">
        <w:rPr>
          <w:rFonts w:hint="eastAsia"/>
        </w:rPr>
        <w:t>.</w:t>
      </w:r>
    </w:p>
    <w:p w:rsidR="00DF2A34" w:rsidRPr="00171704" w:rsidRDefault="00DF2A34" w:rsidP="00171704">
      <w:pPr>
        <w:ind w:firstLineChars="300" w:firstLine="720"/>
        <w:rPr>
          <w:color w:val="FF0000"/>
        </w:rPr>
      </w:pPr>
      <w:r w:rsidRPr="00171704">
        <w:rPr>
          <w:rFonts w:hint="eastAsia"/>
          <w:color w:val="FF0000"/>
        </w:rPr>
        <w:t xml:space="preserve">Do not look straight to the muzzle to check the installation of the device to prevent any accident </w:t>
      </w:r>
    </w:p>
    <w:p w:rsidR="00DF2A34" w:rsidRDefault="00DF2A34" w:rsidP="00171704">
      <w:pPr>
        <w:ind w:firstLineChars="300" w:firstLine="720"/>
        <w:rPr>
          <w:rFonts w:eastAsia="MS Mincho"/>
          <w:color w:val="FF0000"/>
          <w:lang w:eastAsia="ja-JP"/>
        </w:rPr>
      </w:pPr>
      <w:r w:rsidRPr="00171704">
        <w:rPr>
          <w:rFonts w:hint="eastAsia"/>
          <w:color w:val="FF0000"/>
        </w:rPr>
        <w:t>from misfiring.</w:t>
      </w:r>
    </w:p>
    <w:p w:rsidR="000A0AC2" w:rsidRPr="000A0AC2" w:rsidRDefault="000A0AC2" w:rsidP="000A0AC2">
      <w:pPr>
        <w:ind w:leftChars="300" w:left="720"/>
        <w:rPr>
          <w:rFonts w:eastAsia="MS Mincho"/>
          <w:color w:val="4F81BD" w:themeColor="accent1"/>
          <w:lang w:eastAsia="ja-JP"/>
        </w:rPr>
      </w:pPr>
      <w:r w:rsidRPr="000A0AC2">
        <w:rPr>
          <w:rFonts w:eastAsia="MS Mincho"/>
          <w:color w:val="4F81BD" w:themeColor="accent1"/>
          <w:lang w:eastAsia="ja-JP"/>
        </w:rPr>
        <w:t>AT2000R</w:t>
      </w:r>
      <w:r w:rsidRPr="000A0AC2">
        <w:rPr>
          <w:rFonts w:eastAsia="MS Mincho" w:hint="eastAsia"/>
          <w:color w:val="4F81BD" w:themeColor="accent1"/>
          <w:lang w:eastAsia="ja-JP"/>
        </w:rPr>
        <w:t>を使用および設置する際に、誤操作または</w:t>
      </w:r>
      <w:r w:rsidRPr="000A0AC2">
        <w:rPr>
          <w:rFonts w:eastAsia="MS Mincho"/>
          <w:color w:val="4F81BD" w:themeColor="accent1"/>
          <w:lang w:eastAsia="ja-JP"/>
        </w:rPr>
        <w:t>BB</w:t>
      </w:r>
      <w:r w:rsidRPr="000A0AC2">
        <w:rPr>
          <w:rFonts w:eastAsia="MS Mincho" w:hint="eastAsia"/>
          <w:color w:val="4F81BD" w:themeColor="accent1"/>
          <w:lang w:eastAsia="ja-JP"/>
        </w:rPr>
        <w:t>ガンの誤動作による事故を避けるために、目で銃口を直接見ないようにしてください。</w:t>
      </w:r>
    </w:p>
    <w:p w:rsidR="00DF2A34" w:rsidRPr="000A0AC2" w:rsidRDefault="00DF2A34" w:rsidP="00DF2A34">
      <w:pPr>
        <w:pStyle w:val="a3"/>
        <w:ind w:leftChars="0" w:left="840"/>
        <w:rPr>
          <w:color w:val="4F81BD" w:themeColor="accent1"/>
          <w:lang w:eastAsia="ja-JP"/>
        </w:rPr>
      </w:pPr>
    </w:p>
    <w:p w:rsidR="00DD4802" w:rsidRPr="005944EA" w:rsidRDefault="00DD4802" w:rsidP="00DD4802">
      <w:pPr>
        <w:pStyle w:val="a3"/>
        <w:ind w:leftChars="0" w:left="840"/>
        <w:rPr>
          <w:lang w:eastAsia="ja-JP"/>
        </w:rPr>
      </w:pPr>
    </w:p>
    <w:p w:rsidR="00A5121D" w:rsidRDefault="00AD0111" w:rsidP="00AD0111">
      <w:pPr>
        <w:rPr>
          <w:rFonts w:eastAsia="MS Mincho"/>
          <w:b/>
          <w:color w:val="FF0000"/>
          <w:u w:val="single"/>
          <w:shd w:val="pct15" w:color="auto" w:fill="FFFFFF"/>
          <w:lang w:eastAsia="ja-JP"/>
        </w:rPr>
      </w:pPr>
      <w:r w:rsidRPr="00AE7DDE">
        <w:rPr>
          <w:rFonts w:hint="eastAsia"/>
          <w:b/>
          <w:u w:val="single"/>
          <w:shd w:val="pct15" w:color="auto" w:fill="FFFFFF"/>
        </w:rPr>
        <w:t>二</w:t>
      </w:r>
      <w:r w:rsidRPr="00AE7DDE">
        <w:rPr>
          <w:rFonts w:hint="eastAsia"/>
          <w:b/>
          <w:u w:val="single"/>
          <w:shd w:val="pct15" w:color="auto" w:fill="FFFFFF"/>
        </w:rPr>
        <w:t xml:space="preserve">. </w:t>
      </w:r>
      <w:r w:rsidRPr="00AE7DDE">
        <w:rPr>
          <w:rFonts w:hint="eastAsia"/>
          <w:b/>
          <w:u w:val="single"/>
          <w:shd w:val="pct15" w:color="auto" w:fill="FFFFFF"/>
        </w:rPr>
        <w:t>規格</w:t>
      </w:r>
      <w:r w:rsidR="00AE7DDE" w:rsidRPr="00AE7DDE">
        <w:rPr>
          <w:rFonts w:hint="eastAsia"/>
          <w:b/>
          <w:u w:val="single"/>
          <w:shd w:val="pct15" w:color="auto" w:fill="FFFFFF"/>
        </w:rPr>
        <w:t xml:space="preserve"> :</w:t>
      </w:r>
      <w:r w:rsidR="00C8796C">
        <w:rPr>
          <w:b/>
          <w:u w:val="single"/>
          <w:shd w:val="pct15" w:color="auto" w:fill="FFFFFF"/>
        </w:rPr>
        <w:br/>
      </w:r>
      <w:r w:rsidR="00C8796C">
        <w:rPr>
          <w:rFonts w:hint="eastAsia"/>
          <w:b/>
          <w:u w:val="single"/>
          <w:shd w:val="pct15" w:color="auto" w:fill="FFFFFF"/>
        </w:rPr>
        <w:t xml:space="preserve">    </w:t>
      </w:r>
      <w:r w:rsidR="00C8796C" w:rsidRPr="00C8796C">
        <w:rPr>
          <w:b/>
          <w:color w:val="FF0000"/>
          <w:u w:val="single"/>
          <w:shd w:val="pct15" w:color="auto" w:fill="FFFFFF"/>
        </w:rPr>
        <w:t>Specifications</w:t>
      </w:r>
    </w:p>
    <w:p w:rsidR="000A0AC2" w:rsidRPr="000A0AC2" w:rsidRDefault="000A0AC2" w:rsidP="000A0AC2">
      <w:pPr>
        <w:ind w:firstLineChars="200" w:firstLine="482"/>
        <w:rPr>
          <w:rFonts w:eastAsia="MS Mincho"/>
          <w:b/>
          <w:color w:val="4F81BD" w:themeColor="accent1"/>
          <w:u w:val="single"/>
          <w:shd w:val="pct15" w:color="auto" w:fill="FFFFFF"/>
          <w:lang w:eastAsia="ja-JP"/>
        </w:rPr>
      </w:pPr>
      <w:r w:rsidRPr="000A0AC2">
        <w:rPr>
          <w:rFonts w:eastAsia="MS Mincho" w:hint="eastAsia"/>
          <w:b/>
          <w:color w:val="4F81BD" w:themeColor="accent1"/>
          <w:u w:val="single"/>
          <w:shd w:val="pct15" w:color="auto" w:fill="FFFFFF"/>
          <w:lang w:eastAsia="ja-JP"/>
        </w:rPr>
        <w:t>仕様：</w:t>
      </w:r>
    </w:p>
    <w:p w:rsidR="00AE7DDE" w:rsidRDefault="00AD0111" w:rsidP="00AD0111">
      <w:pPr>
        <w:rPr>
          <w:rFonts w:asciiTheme="minorEastAsia" w:hAnsiTheme="minorEastAsia"/>
        </w:rPr>
      </w:pPr>
      <w:r w:rsidRPr="00F8400F">
        <w:tab/>
      </w:r>
      <w:r w:rsidRPr="00F8400F">
        <w:rPr>
          <w:rFonts w:asciiTheme="minorEastAsia" w:hAnsiTheme="minorEastAsia" w:hint="eastAsia"/>
        </w:rPr>
        <w:t xml:space="preserve">※ </w:t>
      </w:r>
      <w:r w:rsidR="00AE7DDE">
        <w:rPr>
          <w:rFonts w:asciiTheme="minorEastAsia" w:hAnsiTheme="minorEastAsia" w:hint="eastAsia"/>
        </w:rPr>
        <w:t>支援</w:t>
      </w:r>
      <w:r w:rsidR="00AE7DDE" w:rsidRPr="00F8400F">
        <w:rPr>
          <w:rFonts w:hint="eastAsia"/>
        </w:rPr>
        <w:t>綠色</w:t>
      </w:r>
      <w:r w:rsidR="00D37B04">
        <w:rPr>
          <w:rFonts w:hint="eastAsia"/>
        </w:rPr>
        <w:t>紅色</w:t>
      </w:r>
      <w:proofErr w:type="gramStart"/>
      <w:r w:rsidR="00AE7DDE" w:rsidRPr="00F8400F">
        <w:rPr>
          <w:rFonts w:hint="eastAsia"/>
        </w:rPr>
        <w:t>夜光彈</w:t>
      </w:r>
      <w:proofErr w:type="gramEnd"/>
      <w:r w:rsidR="00AE7DDE">
        <w:rPr>
          <w:rFonts w:hint="eastAsia"/>
        </w:rPr>
        <w:t>.</w:t>
      </w:r>
    </w:p>
    <w:p w:rsidR="00AD0111" w:rsidRPr="00F8400F" w:rsidRDefault="00AE7DDE" w:rsidP="00AD0111">
      <w:pPr>
        <w:rPr>
          <w:rFonts w:asciiTheme="minorEastAsia" w:hAnsiTheme="minorEastAsia"/>
        </w:rPr>
      </w:pPr>
      <w:r w:rsidRPr="00F8400F">
        <w:tab/>
      </w:r>
      <w:r w:rsidRPr="00F8400F">
        <w:rPr>
          <w:rFonts w:asciiTheme="minorEastAsia" w:hAnsiTheme="minorEastAsia" w:hint="eastAsia"/>
        </w:rPr>
        <w:t>※</w:t>
      </w:r>
      <w:r>
        <w:rPr>
          <w:rFonts w:asciiTheme="minorEastAsia" w:hAnsiTheme="minorEastAsia" w:hint="eastAsia"/>
        </w:rPr>
        <w:t xml:space="preserve"> </w:t>
      </w:r>
      <w:r w:rsidR="00AD0111" w:rsidRPr="00F8400F">
        <w:rPr>
          <w:rFonts w:asciiTheme="minorEastAsia" w:hAnsiTheme="minorEastAsia" w:hint="eastAsia"/>
        </w:rPr>
        <w:t>支援</w:t>
      </w:r>
      <w:r w:rsidR="00B96037">
        <w:rPr>
          <w:rFonts w:asciiTheme="minorEastAsia" w:hAnsiTheme="minorEastAsia" w:hint="eastAsia"/>
        </w:rPr>
        <w:t>35</w:t>
      </w:r>
      <w:r w:rsidR="00AD0111" w:rsidRPr="00F8400F">
        <w:rPr>
          <w:rFonts w:asciiTheme="minorEastAsia" w:hAnsiTheme="minorEastAsia" w:hint="eastAsia"/>
        </w:rPr>
        <w:t>PRS連發速,</w:t>
      </w:r>
      <w:r w:rsidR="00D05F83">
        <w:rPr>
          <w:rFonts w:asciiTheme="minorEastAsia" w:hAnsiTheme="minorEastAsia" w:hint="eastAsia"/>
        </w:rPr>
        <w:t>亮度不減,</w:t>
      </w:r>
      <w:r w:rsidR="00AD0111" w:rsidRPr="00F8400F">
        <w:rPr>
          <w:rFonts w:asciiTheme="minorEastAsia" w:hAnsiTheme="minorEastAsia" w:hint="eastAsia"/>
        </w:rPr>
        <w:t>不</w:t>
      </w:r>
      <w:proofErr w:type="gramStart"/>
      <w:r w:rsidR="00AD0111" w:rsidRPr="00F8400F">
        <w:rPr>
          <w:rFonts w:asciiTheme="minorEastAsia" w:hAnsiTheme="minorEastAsia" w:hint="eastAsia"/>
        </w:rPr>
        <w:t>缺閃.</w:t>
      </w:r>
      <w:proofErr w:type="gramEnd"/>
    </w:p>
    <w:p w:rsidR="00F8400F" w:rsidRPr="00F8400F" w:rsidRDefault="00F8400F" w:rsidP="00AD0111">
      <w:pPr>
        <w:ind w:firstLine="480"/>
        <w:rPr>
          <w:rFonts w:asciiTheme="minorEastAsia" w:hAnsiTheme="minorEastAsia"/>
        </w:rPr>
      </w:pPr>
      <w:r w:rsidRPr="00F8400F">
        <w:rPr>
          <w:rFonts w:asciiTheme="minorEastAsia" w:hAnsiTheme="minorEastAsia" w:hint="eastAsia"/>
        </w:rPr>
        <w:t>※</w:t>
      </w:r>
      <w:r>
        <w:rPr>
          <w:rFonts w:asciiTheme="minorEastAsia" w:hAnsiTheme="minorEastAsia" w:hint="eastAsia"/>
        </w:rPr>
        <w:t xml:space="preserve"> LED電源與電量顯示.</w:t>
      </w:r>
    </w:p>
    <w:p w:rsidR="00AD0111" w:rsidRDefault="00AD0111" w:rsidP="00AD0111">
      <w:pPr>
        <w:ind w:firstLine="480"/>
        <w:rPr>
          <w:rFonts w:asciiTheme="minorEastAsia" w:hAnsiTheme="minorEastAsia"/>
        </w:rPr>
      </w:pPr>
      <w:r w:rsidRPr="00F8400F">
        <w:rPr>
          <w:rFonts w:asciiTheme="minorEastAsia" w:hAnsiTheme="minorEastAsia" w:hint="eastAsia"/>
        </w:rPr>
        <w:t>※ FCC</w:t>
      </w:r>
      <w:r w:rsidRPr="00F8400F">
        <w:rPr>
          <w:rFonts w:asciiTheme="minorEastAsia" w:hAnsiTheme="minorEastAsia"/>
        </w:rPr>
        <w:t>, CE, ROHS</w:t>
      </w:r>
    </w:p>
    <w:p w:rsidR="00FA4B48" w:rsidRDefault="00FA4B48" w:rsidP="00AD0111">
      <w:pPr>
        <w:ind w:firstLine="480"/>
        <w:rPr>
          <w:rFonts w:asciiTheme="minorEastAsia" w:hAnsiTheme="minorEastAsia"/>
        </w:rPr>
      </w:pPr>
      <w:r w:rsidRPr="00F8400F">
        <w:rPr>
          <w:rFonts w:asciiTheme="minorEastAsia" w:hAnsiTheme="minorEastAsia" w:hint="eastAsia"/>
        </w:rPr>
        <w:t>※</w:t>
      </w:r>
      <w:r>
        <w:rPr>
          <w:rFonts w:asciiTheme="minorEastAsia" w:hAnsiTheme="minorEastAsia" w:hint="eastAsia"/>
        </w:rPr>
        <w:t xml:space="preserve"> 配件 : </w:t>
      </w:r>
    </w:p>
    <w:p w:rsidR="00FA4B48" w:rsidRDefault="00FA4B48" w:rsidP="00AD0111">
      <w:pPr>
        <w:ind w:firstLine="480"/>
        <w:rPr>
          <w:rFonts w:asciiTheme="minorEastAsia" w:hAnsiTheme="minorEastAsia"/>
        </w:rPr>
      </w:pPr>
      <w:r>
        <w:rPr>
          <w:rFonts w:asciiTheme="minorEastAsia" w:hAnsiTheme="minorEastAsia"/>
        </w:rPr>
        <w:tab/>
      </w:r>
      <w:r>
        <w:rPr>
          <w:rFonts w:asciiTheme="minorEastAsia" w:hAnsiTheme="minorEastAsia" w:hint="eastAsia"/>
        </w:rPr>
        <w:t>1. 10440 L</w:t>
      </w:r>
      <w:r>
        <w:rPr>
          <w:rFonts w:asciiTheme="minorEastAsia" w:hAnsiTheme="minorEastAsia"/>
        </w:rPr>
        <w:t>i-ion battery x1</w:t>
      </w:r>
      <w:r w:rsidR="00E42770">
        <w:rPr>
          <w:rFonts w:asciiTheme="minorEastAsia" w:hAnsiTheme="minorEastAsia" w:hint="eastAsia"/>
        </w:rPr>
        <w:t>(保固三個月)</w:t>
      </w:r>
    </w:p>
    <w:p w:rsidR="00FA4B48" w:rsidRPr="00F8400F" w:rsidRDefault="00FA4B48" w:rsidP="00AD0111">
      <w:pPr>
        <w:ind w:firstLine="480"/>
        <w:rPr>
          <w:rFonts w:asciiTheme="minorEastAsia" w:hAnsiTheme="minorEastAsia"/>
        </w:rPr>
      </w:pPr>
      <w:r>
        <w:rPr>
          <w:rFonts w:asciiTheme="minorEastAsia" w:hAnsiTheme="minorEastAsia"/>
        </w:rPr>
        <w:tab/>
        <w:t>2. Micro USB</w:t>
      </w:r>
      <w:r>
        <w:rPr>
          <w:rFonts w:asciiTheme="minorEastAsia" w:hAnsiTheme="minorEastAsia" w:hint="eastAsia"/>
        </w:rPr>
        <w:t>充電線 x1</w:t>
      </w:r>
    </w:p>
    <w:p w:rsidR="00AD0111" w:rsidRPr="00F8400F" w:rsidRDefault="00AD0111" w:rsidP="00AD0111">
      <w:pPr>
        <w:ind w:firstLine="480"/>
        <w:rPr>
          <w:rFonts w:asciiTheme="minorEastAsia" w:hAnsiTheme="minorEastAsia"/>
        </w:rPr>
      </w:pPr>
      <w:r w:rsidRPr="00F8400F">
        <w:rPr>
          <w:rFonts w:asciiTheme="minorEastAsia" w:hAnsiTheme="minorEastAsia" w:hint="eastAsia"/>
        </w:rPr>
        <w:t>※</w:t>
      </w:r>
      <w:r w:rsidR="003B312C" w:rsidRPr="00F8400F">
        <w:rPr>
          <w:rFonts w:asciiTheme="minorEastAsia" w:hAnsiTheme="minorEastAsia" w:hint="eastAsia"/>
        </w:rPr>
        <w:t xml:space="preserve"> 尺寸 : 直徑32.2</w:t>
      </w:r>
      <w:r w:rsidR="003B312C" w:rsidRPr="00F8400F">
        <w:rPr>
          <w:rFonts w:asciiTheme="minorEastAsia" w:hAnsiTheme="minorEastAsia"/>
        </w:rPr>
        <w:t>mm</w:t>
      </w:r>
      <w:r w:rsidR="003B312C" w:rsidRPr="00F8400F">
        <w:rPr>
          <w:rFonts w:asciiTheme="minorEastAsia" w:hAnsiTheme="minorEastAsia" w:hint="eastAsia"/>
        </w:rPr>
        <w:t>, 長度</w:t>
      </w:r>
      <w:r w:rsidR="00D37B04">
        <w:rPr>
          <w:rFonts w:asciiTheme="minorEastAsia" w:hAnsiTheme="minorEastAsia" w:hint="eastAsia"/>
        </w:rPr>
        <w:t>68</w:t>
      </w:r>
      <w:r w:rsidR="003B312C" w:rsidRPr="00F8400F">
        <w:rPr>
          <w:rFonts w:asciiTheme="minorEastAsia" w:hAnsiTheme="minorEastAsia" w:hint="eastAsia"/>
        </w:rPr>
        <w:t>mm</w:t>
      </w:r>
    </w:p>
    <w:p w:rsidR="003B312C" w:rsidRDefault="00AD0111" w:rsidP="00AD0111">
      <w:pPr>
        <w:ind w:firstLine="480"/>
        <w:rPr>
          <w:rFonts w:asciiTheme="minorEastAsia" w:hAnsiTheme="minorEastAsia"/>
        </w:rPr>
      </w:pPr>
      <w:r w:rsidRPr="00F8400F">
        <w:rPr>
          <w:rFonts w:asciiTheme="minorEastAsia" w:hAnsiTheme="minorEastAsia" w:hint="eastAsia"/>
        </w:rPr>
        <w:t>※</w:t>
      </w:r>
      <w:r w:rsidR="003B312C" w:rsidRPr="00F8400F">
        <w:rPr>
          <w:rFonts w:asciiTheme="minorEastAsia" w:hAnsiTheme="minorEastAsia" w:hint="eastAsia"/>
        </w:rPr>
        <w:t xml:space="preserve"> 重量</w:t>
      </w:r>
      <w:r w:rsidR="00D37B04">
        <w:rPr>
          <w:rFonts w:asciiTheme="minorEastAsia" w:hAnsiTheme="minorEastAsia" w:hint="eastAsia"/>
        </w:rPr>
        <w:t>36</w:t>
      </w:r>
      <w:r w:rsidR="003B312C" w:rsidRPr="00F8400F">
        <w:rPr>
          <w:rFonts w:asciiTheme="minorEastAsia" w:hAnsiTheme="minorEastAsia"/>
        </w:rPr>
        <w:t>g(</w:t>
      </w:r>
      <w:r w:rsidR="003B312C" w:rsidRPr="00F8400F">
        <w:rPr>
          <w:rFonts w:asciiTheme="minorEastAsia" w:hAnsiTheme="minorEastAsia" w:hint="eastAsia"/>
        </w:rPr>
        <w:t>含電池)</w:t>
      </w:r>
    </w:p>
    <w:p w:rsidR="00171704" w:rsidRDefault="00171704" w:rsidP="00171704">
      <w:pPr>
        <w:ind w:firstLineChars="100" w:firstLine="240"/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>Specification:</w:t>
      </w:r>
    </w:p>
    <w:p w:rsidR="00171704" w:rsidRDefault="00171704" w:rsidP="00171704">
      <w:pPr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ab/>
      </w:r>
      <w:r w:rsidR="00D37B04">
        <w:rPr>
          <w:rFonts w:asciiTheme="minorEastAsia" w:hAnsiTheme="minorEastAsia" w:hint="eastAsia"/>
          <w:color w:val="FF0000"/>
        </w:rPr>
        <w:t>S</w:t>
      </w:r>
      <w:r w:rsidR="00905256">
        <w:rPr>
          <w:rFonts w:asciiTheme="minorEastAsia" w:hAnsiTheme="minorEastAsia"/>
          <w:color w:val="FF0000"/>
        </w:rPr>
        <w:t>u</w:t>
      </w:r>
      <w:r>
        <w:rPr>
          <w:rFonts w:asciiTheme="minorEastAsia" w:hAnsiTheme="minorEastAsia" w:hint="eastAsia"/>
          <w:color w:val="FF0000"/>
        </w:rPr>
        <w:t>pport</w:t>
      </w:r>
      <w:r w:rsidR="00D37B04">
        <w:rPr>
          <w:rFonts w:asciiTheme="minorEastAsia" w:hAnsiTheme="minorEastAsia"/>
          <w:color w:val="FF0000"/>
        </w:rPr>
        <w:t xml:space="preserve"> </w:t>
      </w:r>
      <w:r w:rsidR="00905256">
        <w:rPr>
          <w:rFonts w:asciiTheme="minorEastAsia" w:hAnsiTheme="minorEastAsia"/>
          <w:color w:val="FF0000"/>
        </w:rPr>
        <w:t>g</w:t>
      </w:r>
      <w:r>
        <w:rPr>
          <w:rFonts w:asciiTheme="minorEastAsia" w:hAnsiTheme="minorEastAsia" w:hint="eastAsia"/>
          <w:color w:val="FF0000"/>
        </w:rPr>
        <w:t xml:space="preserve">reen </w:t>
      </w:r>
      <w:r w:rsidR="00D37B04">
        <w:rPr>
          <w:rFonts w:asciiTheme="minorEastAsia" w:hAnsiTheme="minorEastAsia"/>
          <w:color w:val="FF0000"/>
        </w:rPr>
        <w:t>and red tracer BBs.</w:t>
      </w:r>
    </w:p>
    <w:p w:rsidR="00171704" w:rsidRDefault="00171704" w:rsidP="00171704">
      <w:pPr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ab/>
        <w:t>Support up to 3</w:t>
      </w:r>
      <w:r w:rsidR="00B96037">
        <w:rPr>
          <w:rFonts w:asciiTheme="minorEastAsia" w:hAnsiTheme="minorEastAsia" w:hint="eastAsia"/>
          <w:color w:val="FF0000"/>
        </w:rPr>
        <w:t>5</w:t>
      </w:r>
      <w:r>
        <w:rPr>
          <w:rFonts w:asciiTheme="minorEastAsia" w:hAnsiTheme="minorEastAsia" w:hint="eastAsia"/>
          <w:color w:val="FF0000"/>
        </w:rPr>
        <w:t xml:space="preserve"> PRS, no light decaying, missing lighting</w:t>
      </w:r>
    </w:p>
    <w:p w:rsidR="00171704" w:rsidRDefault="00D37B04" w:rsidP="00905256">
      <w:pPr>
        <w:ind w:firstLine="480"/>
        <w:rPr>
          <w:rFonts w:asciiTheme="minorEastAsia" w:hAnsiTheme="minorEastAsia"/>
          <w:color w:val="FF0000"/>
        </w:rPr>
      </w:pPr>
      <w:r>
        <w:rPr>
          <w:rFonts w:asciiTheme="minorEastAsia" w:hAnsiTheme="minorEastAsia"/>
          <w:color w:val="FF0000"/>
        </w:rPr>
        <w:t>10440 Li-ion 3.7V battery(including)</w:t>
      </w:r>
      <w:r w:rsidR="00171704">
        <w:rPr>
          <w:rFonts w:asciiTheme="minorEastAsia" w:hAnsiTheme="minorEastAsia" w:hint="eastAsia"/>
          <w:color w:val="FF0000"/>
        </w:rPr>
        <w:t>.</w:t>
      </w:r>
    </w:p>
    <w:p w:rsidR="00171704" w:rsidRDefault="00171704" w:rsidP="00171704">
      <w:pPr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ab/>
        <w:t>Led power indicator / battery power indicator</w:t>
      </w:r>
    </w:p>
    <w:p w:rsidR="00171704" w:rsidRDefault="00171704" w:rsidP="00171704">
      <w:pPr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lastRenderedPageBreak/>
        <w:tab/>
      </w:r>
      <w:r w:rsidR="00905256">
        <w:rPr>
          <w:rFonts w:asciiTheme="minorEastAsia" w:hAnsiTheme="minorEastAsia"/>
          <w:color w:val="FF0000"/>
        </w:rPr>
        <w:t>FCC, CE, ROHS</w:t>
      </w:r>
      <w:r>
        <w:rPr>
          <w:rFonts w:asciiTheme="minorEastAsia" w:hAnsiTheme="minorEastAsia" w:hint="eastAsia"/>
          <w:color w:val="FF0000"/>
        </w:rPr>
        <w:t xml:space="preserve"> compliant</w:t>
      </w:r>
    </w:p>
    <w:p w:rsidR="00FA4B48" w:rsidRDefault="00C55D97" w:rsidP="00171704">
      <w:pPr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 xml:space="preserve">    </w:t>
      </w:r>
      <w:r w:rsidR="00905256">
        <w:rPr>
          <w:rFonts w:asciiTheme="minorEastAsia" w:hAnsiTheme="minorEastAsia"/>
          <w:color w:val="FF0000"/>
        </w:rPr>
        <w:t>Accessories:</w:t>
      </w:r>
      <w:r>
        <w:rPr>
          <w:rFonts w:asciiTheme="minorEastAsia" w:hAnsiTheme="minorEastAsia" w:hint="eastAsia"/>
          <w:color w:val="FF0000"/>
        </w:rPr>
        <w:t xml:space="preserve"> </w:t>
      </w:r>
    </w:p>
    <w:p w:rsidR="00C55D97" w:rsidRDefault="00C55D97" w:rsidP="00C55D97">
      <w:pPr>
        <w:pStyle w:val="a3"/>
        <w:numPr>
          <w:ilvl w:val="1"/>
          <w:numId w:val="2"/>
        </w:numPr>
        <w:ind w:leftChars="0"/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>10440 Li-ion battery x 1</w:t>
      </w:r>
      <w:r w:rsidR="00E42770" w:rsidRPr="00E42770">
        <w:rPr>
          <w:rFonts w:asciiTheme="minorEastAsia" w:hAnsiTheme="minorEastAsia"/>
          <w:color w:val="FF0000"/>
        </w:rPr>
        <w:t>(Warranty for 3 month)</w:t>
      </w:r>
    </w:p>
    <w:p w:rsidR="00C55D97" w:rsidRDefault="00C55D97" w:rsidP="00C55D97">
      <w:pPr>
        <w:pStyle w:val="a3"/>
        <w:numPr>
          <w:ilvl w:val="1"/>
          <w:numId w:val="2"/>
        </w:numPr>
        <w:ind w:leftChars="0"/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>Micro-USB charging cable x 1</w:t>
      </w:r>
    </w:p>
    <w:p w:rsidR="00FA4B48" w:rsidRDefault="00FA4B48" w:rsidP="00171704">
      <w:pPr>
        <w:rPr>
          <w:rFonts w:asciiTheme="minorEastAsia" w:hAnsiTheme="minorEastAsia"/>
          <w:color w:val="FF0000"/>
        </w:rPr>
      </w:pPr>
    </w:p>
    <w:p w:rsidR="00171704" w:rsidRDefault="00171704" w:rsidP="00171704">
      <w:pPr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ab/>
        <w:t>Dimension: Diameter: 32.</w:t>
      </w:r>
      <w:r w:rsidR="00D37B04">
        <w:rPr>
          <w:rFonts w:asciiTheme="minorEastAsia" w:hAnsiTheme="minorEastAsia"/>
          <w:color w:val="FF0000"/>
        </w:rPr>
        <w:t>4</w:t>
      </w:r>
      <w:r>
        <w:rPr>
          <w:rFonts w:asciiTheme="minorEastAsia" w:hAnsiTheme="minorEastAsia" w:hint="eastAsia"/>
          <w:color w:val="FF0000"/>
        </w:rPr>
        <w:t xml:space="preserve"> mm, length: </w:t>
      </w:r>
      <w:r w:rsidR="00D37B04">
        <w:rPr>
          <w:rFonts w:asciiTheme="minorEastAsia" w:hAnsiTheme="minorEastAsia"/>
          <w:color w:val="FF0000"/>
        </w:rPr>
        <w:t>68</w:t>
      </w:r>
      <w:r>
        <w:rPr>
          <w:rFonts w:asciiTheme="minorEastAsia" w:hAnsiTheme="minorEastAsia" w:hint="eastAsia"/>
          <w:color w:val="FF0000"/>
        </w:rPr>
        <w:t>mm</w:t>
      </w:r>
    </w:p>
    <w:p w:rsidR="000A0AC2" w:rsidRPr="000A0AC2" w:rsidRDefault="00171704" w:rsidP="00171704">
      <w:pPr>
        <w:rPr>
          <w:rFonts w:asciiTheme="minorEastAsia" w:eastAsia="MS Mincho" w:hAnsiTheme="minorEastAsia"/>
          <w:color w:val="FF0000"/>
          <w:lang w:eastAsia="ja-JP"/>
        </w:rPr>
      </w:pPr>
      <w:r>
        <w:rPr>
          <w:rFonts w:asciiTheme="minorEastAsia" w:hAnsiTheme="minorEastAsia" w:hint="eastAsia"/>
          <w:color w:val="FF0000"/>
        </w:rPr>
        <w:tab/>
        <w:t xml:space="preserve">Weight: </w:t>
      </w:r>
      <w:r w:rsidR="00D37B04">
        <w:rPr>
          <w:rFonts w:asciiTheme="minorEastAsia" w:hAnsiTheme="minorEastAsia"/>
          <w:color w:val="FF0000"/>
        </w:rPr>
        <w:t>36</w:t>
      </w:r>
      <w:r>
        <w:rPr>
          <w:rFonts w:asciiTheme="minorEastAsia" w:hAnsiTheme="minorEastAsia" w:hint="eastAsia"/>
          <w:color w:val="FF0000"/>
        </w:rPr>
        <w:t xml:space="preserve">g (with </w:t>
      </w:r>
      <w:r w:rsidR="00D37B04">
        <w:rPr>
          <w:rFonts w:asciiTheme="minorEastAsia" w:hAnsiTheme="minorEastAsia"/>
          <w:color w:val="FF0000"/>
        </w:rPr>
        <w:t xml:space="preserve">10440 </w:t>
      </w:r>
      <w:r>
        <w:rPr>
          <w:rFonts w:asciiTheme="minorEastAsia" w:hAnsiTheme="minorEastAsia" w:hint="eastAsia"/>
          <w:color w:val="FF0000"/>
        </w:rPr>
        <w:t>batter</w:t>
      </w:r>
      <w:r w:rsidR="00D37B04">
        <w:rPr>
          <w:rFonts w:asciiTheme="minorEastAsia" w:hAnsiTheme="minorEastAsia"/>
          <w:color w:val="FF0000"/>
        </w:rPr>
        <w:t>y</w:t>
      </w:r>
      <w:r>
        <w:rPr>
          <w:rFonts w:asciiTheme="minorEastAsia" w:hAnsiTheme="minorEastAsia" w:hint="eastAsia"/>
          <w:color w:val="FF0000"/>
        </w:rPr>
        <w:t>)</w:t>
      </w:r>
    </w:p>
    <w:p w:rsidR="000A0AC2" w:rsidRPr="000A0AC2" w:rsidRDefault="000A0AC2" w:rsidP="000A0AC2">
      <w:pPr>
        <w:ind w:firstLine="480"/>
        <w:rPr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  <w:lang w:eastAsia="ja-JP"/>
        </w:rPr>
        <w:t>※</w:t>
      </w:r>
      <w:bookmarkStart w:id="0" w:name="_GoBack"/>
      <w:r w:rsidRPr="000A0AC2">
        <w:rPr>
          <w:rFonts w:hint="eastAsia"/>
          <w:color w:val="4F81BD" w:themeColor="accent1"/>
          <w:lang w:eastAsia="ja-JP"/>
        </w:rPr>
        <w:t>緑と赤の発光トレーサーをサポートする</w:t>
      </w:r>
    </w:p>
    <w:p w:rsidR="000A0AC2" w:rsidRPr="000A0AC2" w:rsidRDefault="000A0AC2" w:rsidP="000A0AC2">
      <w:pPr>
        <w:ind w:firstLine="480"/>
        <w:rPr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  <w:lang w:eastAsia="ja-JP"/>
        </w:rPr>
        <w:t>※最大</w:t>
      </w:r>
      <w:r w:rsidR="00D675D9">
        <w:rPr>
          <w:color w:val="4F81BD" w:themeColor="accent1"/>
          <w:lang w:eastAsia="ja-JP"/>
        </w:rPr>
        <w:t>3</w:t>
      </w:r>
      <w:r w:rsidR="00D675D9">
        <w:rPr>
          <w:rFonts w:hint="eastAsia"/>
          <w:color w:val="4F81BD" w:themeColor="accent1"/>
        </w:rPr>
        <w:t>5</w:t>
      </w:r>
      <w:r w:rsidRPr="000A0AC2">
        <w:rPr>
          <w:color w:val="4F81BD" w:themeColor="accent1"/>
          <w:lang w:eastAsia="ja-JP"/>
        </w:rPr>
        <w:t xml:space="preserve"> PRS</w:t>
      </w:r>
      <w:r w:rsidRPr="000A0AC2">
        <w:rPr>
          <w:rFonts w:hint="eastAsia"/>
          <w:color w:val="4F81BD" w:themeColor="accent1"/>
          <w:lang w:eastAsia="ja-JP"/>
        </w:rPr>
        <w:t>をサポートし、輝度とフラッシュの減衰なし</w:t>
      </w:r>
    </w:p>
    <w:p w:rsidR="000A0AC2" w:rsidRPr="00761D3B" w:rsidRDefault="000A0AC2" w:rsidP="000A0AC2">
      <w:pPr>
        <w:ind w:firstLine="480"/>
        <w:rPr>
          <w:rFonts w:eastAsia="MS Mincho"/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  <w:lang w:eastAsia="ja-JP"/>
        </w:rPr>
        <w:t>※</w:t>
      </w:r>
      <w:r w:rsidRPr="000A0AC2">
        <w:rPr>
          <w:color w:val="4F81BD" w:themeColor="accent1"/>
          <w:lang w:eastAsia="ja-JP"/>
        </w:rPr>
        <w:t>LED</w:t>
      </w:r>
      <w:r w:rsidR="00761D3B">
        <w:rPr>
          <w:rFonts w:hint="eastAsia"/>
          <w:color w:val="4F81BD" w:themeColor="accent1"/>
          <w:lang w:eastAsia="ja-JP"/>
        </w:rPr>
        <w:t>電源と電量表示</w:t>
      </w:r>
    </w:p>
    <w:p w:rsidR="000A0AC2" w:rsidRPr="000A0AC2" w:rsidRDefault="000A0AC2" w:rsidP="000A0AC2">
      <w:pPr>
        <w:ind w:firstLine="480"/>
        <w:rPr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  <w:lang w:eastAsia="ja-JP"/>
        </w:rPr>
        <w:t>※</w:t>
      </w:r>
      <w:r w:rsidRPr="000A0AC2">
        <w:rPr>
          <w:rFonts w:hint="eastAsia"/>
          <w:color w:val="4F81BD" w:themeColor="accent1"/>
          <w:lang w:eastAsia="ja-JP"/>
        </w:rPr>
        <w:t>FCC</w:t>
      </w:r>
      <w:r w:rsidRPr="000A0AC2">
        <w:rPr>
          <w:rFonts w:hint="eastAsia"/>
          <w:color w:val="4F81BD" w:themeColor="accent1"/>
          <w:lang w:eastAsia="ja-JP"/>
        </w:rPr>
        <w:t>、</w:t>
      </w:r>
      <w:r w:rsidRPr="000A0AC2">
        <w:rPr>
          <w:rFonts w:hint="eastAsia"/>
          <w:color w:val="4F81BD" w:themeColor="accent1"/>
          <w:lang w:eastAsia="ja-JP"/>
        </w:rPr>
        <w:t>CE</w:t>
      </w:r>
      <w:r w:rsidRPr="000A0AC2">
        <w:rPr>
          <w:rFonts w:hint="eastAsia"/>
          <w:color w:val="4F81BD" w:themeColor="accent1"/>
          <w:lang w:eastAsia="ja-JP"/>
        </w:rPr>
        <w:t>、</w:t>
      </w:r>
      <w:r w:rsidRPr="000A0AC2">
        <w:rPr>
          <w:rFonts w:hint="eastAsia"/>
          <w:color w:val="4F81BD" w:themeColor="accent1"/>
          <w:lang w:eastAsia="ja-JP"/>
        </w:rPr>
        <w:t>ROHS</w:t>
      </w:r>
    </w:p>
    <w:p w:rsidR="000A0AC2" w:rsidRPr="000A0AC2" w:rsidRDefault="000A0AC2" w:rsidP="000A0AC2">
      <w:pPr>
        <w:ind w:firstLine="480"/>
        <w:rPr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  <w:lang w:eastAsia="ja-JP"/>
        </w:rPr>
        <w:t>※付属品：</w:t>
      </w:r>
    </w:p>
    <w:p w:rsidR="000A0AC2" w:rsidRPr="000A0AC2" w:rsidRDefault="000A0AC2" w:rsidP="000A0AC2">
      <w:pPr>
        <w:ind w:firstLine="480"/>
        <w:rPr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  <w:lang w:eastAsia="ja-JP"/>
        </w:rPr>
        <w:t xml:space="preserve">　</w:t>
      </w:r>
      <w:r w:rsidRPr="000A0AC2">
        <w:rPr>
          <w:color w:val="4F81BD" w:themeColor="accent1"/>
          <w:lang w:eastAsia="ja-JP"/>
        </w:rPr>
        <w:t>1. 10440 Li-ion</w:t>
      </w:r>
      <w:r w:rsidRPr="000A0AC2">
        <w:rPr>
          <w:rFonts w:hint="eastAsia"/>
          <w:color w:val="4F81BD" w:themeColor="accent1"/>
          <w:lang w:eastAsia="ja-JP"/>
        </w:rPr>
        <w:t>バッテリー</w:t>
      </w:r>
      <w:r w:rsidRPr="000A0AC2">
        <w:rPr>
          <w:color w:val="4F81BD" w:themeColor="accent1"/>
          <w:lang w:eastAsia="ja-JP"/>
        </w:rPr>
        <w:t>x1</w:t>
      </w:r>
      <w:r w:rsidRPr="000A0AC2">
        <w:rPr>
          <w:rFonts w:hint="eastAsia"/>
          <w:color w:val="4F81BD" w:themeColor="accent1"/>
          <w:lang w:eastAsia="ja-JP"/>
        </w:rPr>
        <w:t>（</w:t>
      </w:r>
      <w:r w:rsidRPr="000A0AC2">
        <w:rPr>
          <w:color w:val="4F81BD" w:themeColor="accent1"/>
          <w:lang w:eastAsia="ja-JP"/>
        </w:rPr>
        <w:t>3</w:t>
      </w:r>
      <w:r w:rsidRPr="000A0AC2">
        <w:rPr>
          <w:rFonts w:hint="eastAsia"/>
          <w:color w:val="4F81BD" w:themeColor="accent1"/>
          <w:lang w:eastAsia="ja-JP"/>
        </w:rPr>
        <w:t>か月保証）</w:t>
      </w:r>
    </w:p>
    <w:p w:rsidR="000A0AC2" w:rsidRPr="000A0AC2" w:rsidRDefault="000A0AC2" w:rsidP="000A0AC2">
      <w:pPr>
        <w:ind w:firstLine="480"/>
        <w:rPr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  <w:lang w:eastAsia="ja-JP"/>
        </w:rPr>
        <w:t xml:space="preserve">　</w:t>
      </w:r>
      <w:r w:rsidRPr="000A0AC2">
        <w:rPr>
          <w:color w:val="4F81BD" w:themeColor="accent1"/>
          <w:lang w:eastAsia="ja-JP"/>
        </w:rPr>
        <w:t>2.</w:t>
      </w:r>
      <w:r w:rsidRPr="000A0AC2">
        <w:rPr>
          <w:rFonts w:hint="eastAsia"/>
          <w:color w:val="4F81BD" w:themeColor="accent1"/>
          <w:lang w:eastAsia="ja-JP"/>
        </w:rPr>
        <w:t>マイクロ</w:t>
      </w:r>
      <w:r w:rsidRPr="000A0AC2">
        <w:rPr>
          <w:color w:val="4F81BD" w:themeColor="accent1"/>
          <w:lang w:eastAsia="ja-JP"/>
        </w:rPr>
        <w:t>USB</w:t>
      </w:r>
      <w:r w:rsidRPr="000A0AC2">
        <w:rPr>
          <w:rFonts w:hint="eastAsia"/>
          <w:color w:val="4F81BD" w:themeColor="accent1"/>
          <w:lang w:eastAsia="ja-JP"/>
        </w:rPr>
        <w:t>充電ケーブル</w:t>
      </w:r>
      <w:r w:rsidRPr="000A0AC2">
        <w:rPr>
          <w:color w:val="4F81BD" w:themeColor="accent1"/>
          <w:lang w:eastAsia="ja-JP"/>
        </w:rPr>
        <w:t>x1</w:t>
      </w:r>
    </w:p>
    <w:p w:rsidR="000A0AC2" w:rsidRPr="000A0AC2" w:rsidRDefault="000A0AC2" w:rsidP="000A0AC2">
      <w:pPr>
        <w:ind w:firstLine="480"/>
        <w:rPr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  <w:lang w:eastAsia="ja-JP"/>
        </w:rPr>
        <w:t>※サイズ：直径</w:t>
      </w:r>
      <w:r w:rsidRPr="000A0AC2">
        <w:rPr>
          <w:color w:val="4F81BD" w:themeColor="accent1"/>
          <w:lang w:eastAsia="ja-JP"/>
        </w:rPr>
        <w:t>32.2mm</w:t>
      </w:r>
      <w:r w:rsidRPr="000A0AC2">
        <w:rPr>
          <w:rFonts w:hint="eastAsia"/>
          <w:color w:val="4F81BD" w:themeColor="accent1"/>
          <w:lang w:eastAsia="ja-JP"/>
        </w:rPr>
        <w:t>、長さ</w:t>
      </w:r>
      <w:r w:rsidRPr="000A0AC2">
        <w:rPr>
          <w:color w:val="4F81BD" w:themeColor="accent1"/>
          <w:lang w:eastAsia="ja-JP"/>
        </w:rPr>
        <w:t>68mm</w:t>
      </w:r>
    </w:p>
    <w:p w:rsidR="00171704" w:rsidRPr="000A0AC2" w:rsidRDefault="000A0AC2" w:rsidP="000A0AC2">
      <w:pPr>
        <w:ind w:firstLine="480"/>
        <w:rPr>
          <w:color w:val="4F81BD" w:themeColor="accent1"/>
          <w:lang w:eastAsia="ja-JP"/>
        </w:rPr>
      </w:pPr>
      <w:r w:rsidRPr="000A0AC2">
        <w:rPr>
          <w:rFonts w:hint="eastAsia"/>
          <w:color w:val="4F81BD" w:themeColor="accent1"/>
          <w:lang w:eastAsia="ja-JP"/>
        </w:rPr>
        <w:t>※重量</w:t>
      </w:r>
      <w:r w:rsidRPr="000A0AC2">
        <w:rPr>
          <w:color w:val="4F81BD" w:themeColor="accent1"/>
          <w:lang w:eastAsia="ja-JP"/>
        </w:rPr>
        <w:t>36g</w:t>
      </w:r>
      <w:r w:rsidRPr="000A0AC2">
        <w:rPr>
          <w:rFonts w:hint="eastAsia"/>
          <w:color w:val="4F81BD" w:themeColor="accent1"/>
          <w:lang w:eastAsia="ja-JP"/>
        </w:rPr>
        <w:t>（バッテリー含む）</w:t>
      </w:r>
      <w:bookmarkEnd w:id="0"/>
    </w:p>
    <w:sectPr w:rsidR="00171704" w:rsidRPr="000A0AC2" w:rsidSect="00557564">
      <w:pgSz w:w="12240" w:h="15840" w:code="1"/>
      <w:pgMar w:top="851" w:right="851" w:bottom="567" w:left="851" w:header="720" w:footer="72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939" w:rsidRDefault="003A4939" w:rsidP="003435B4">
      <w:r>
        <w:separator/>
      </w:r>
    </w:p>
  </w:endnote>
  <w:endnote w:type="continuationSeparator" w:id="0">
    <w:p w:rsidR="003A4939" w:rsidRDefault="003A4939" w:rsidP="003435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utch801 Rm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939" w:rsidRDefault="003A4939" w:rsidP="003435B4">
      <w:r>
        <w:separator/>
      </w:r>
    </w:p>
  </w:footnote>
  <w:footnote w:type="continuationSeparator" w:id="0">
    <w:p w:rsidR="003A4939" w:rsidRDefault="003A4939" w:rsidP="003435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B2DFF"/>
    <w:multiLevelType w:val="hybridMultilevel"/>
    <w:tmpl w:val="CA2CA9DA"/>
    <w:lvl w:ilvl="0" w:tplc="72FCC24A">
      <w:start w:val="1"/>
      <w:numFmt w:val="upperLetter"/>
      <w:lvlText w:val="%1."/>
      <w:lvlJc w:val="left"/>
      <w:pPr>
        <w:ind w:left="360" w:hanging="360"/>
      </w:pPr>
      <w:rPr>
        <w:rFonts w:asciiTheme="minorEastAsia" w:eastAsiaTheme="minorEastAsia" w:hAnsiTheme="minorEastAsia" w:cstheme="minorBidi"/>
      </w:rPr>
    </w:lvl>
    <w:lvl w:ilvl="1" w:tplc="A70E435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FB56DDDC">
      <w:start w:val="1"/>
      <w:numFmt w:val="upperLetter"/>
      <w:lvlText w:val="%3."/>
      <w:lvlJc w:val="left"/>
      <w:pPr>
        <w:ind w:left="1320" w:hanging="360"/>
      </w:pPr>
      <w:rPr>
        <w:rFonts w:hint="default"/>
      </w:rPr>
    </w:lvl>
    <w:lvl w:ilvl="3" w:tplc="7B76D83A">
      <w:start w:val="1"/>
      <w:numFmt w:val="bullet"/>
      <w:lvlText w:val="※"/>
      <w:lvlJc w:val="left"/>
      <w:pPr>
        <w:ind w:left="1800" w:hanging="360"/>
      </w:pPr>
      <w:rPr>
        <w:rFonts w:ascii="新細明體" w:eastAsia="新細明體" w:hAnsi="新細明體" w:cstheme="minorBidi" w:hint="eastAsia"/>
      </w:rPr>
    </w:lvl>
    <w:lvl w:ilvl="4" w:tplc="C12AFD2A">
      <w:start w:val="1"/>
      <w:numFmt w:val="bullet"/>
      <w:lvlText w:val="◎"/>
      <w:lvlJc w:val="left"/>
      <w:pPr>
        <w:ind w:left="2280" w:hanging="360"/>
      </w:pPr>
      <w:rPr>
        <w:rFonts w:ascii="新細明體" w:eastAsia="新細明體" w:hAnsi="新細明體" w:cstheme="minorBidi" w:hint="eastAsia"/>
        <w:color w:val="00B0F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C83039E"/>
    <w:multiLevelType w:val="hybridMultilevel"/>
    <w:tmpl w:val="23364440"/>
    <w:lvl w:ilvl="0" w:tplc="0256F91A">
      <w:start w:val="1"/>
      <w:numFmt w:val="upp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>
    <w:nsid w:val="54C13752"/>
    <w:multiLevelType w:val="hybridMultilevel"/>
    <w:tmpl w:val="01CC499C"/>
    <w:lvl w:ilvl="0" w:tplc="A70E435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EF741BA"/>
    <w:multiLevelType w:val="hybridMultilevel"/>
    <w:tmpl w:val="89EE0C12"/>
    <w:lvl w:ilvl="0" w:tplc="3E280F3A">
      <w:start w:val="1"/>
      <w:numFmt w:val="upp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>
    <w:nsid w:val="6F0448F2"/>
    <w:multiLevelType w:val="hybridMultilevel"/>
    <w:tmpl w:val="5E4293B8"/>
    <w:lvl w:ilvl="0" w:tplc="D83CFBEC">
      <w:start w:val="1"/>
      <w:numFmt w:val="upperLetter"/>
      <w:lvlText w:val="%1."/>
      <w:lvlJc w:val="left"/>
      <w:pPr>
        <w:ind w:left="1200" w:hanging="360"/>
      </w:pPr>
      <w:rPr>
        <w:rFonts w:hint="default"/>
      </w:rPr>
    </w:lvl>
    <w:lvl w:ilvl="1" w:tplc="9768E2AE">
      <w:start w:val="1"/>
      <w:numFmt w:val="decimal"/>
      <w:lvlText w:val="%2."/>
      <w:lvlJc w:val="left"/>
      <w:pPr>
        <w:ind w:left="16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121D"/>
    <w:rsid w:val="00024A42"/>
    <w:rsid w:val="00087C01"/>
    <w:rsid w:val="000A0AC2"/>
    <w:rsid w:val="00106E8E"/>
    <w:rsid w:val="0016507C"/>
    <w:rsid w:val="00171704"/>
    <w:rsid w:val="00185893"/>
    <w:rsid w:val="001E697E"/>
    <w:rsid w:val="00252879"/>
    <w:rsid w:val="00252AF2"/>
    <w:rsid w:val="00263F89"/>
    <w:rsid w:val="00282BDB"/>
    <w:rsid w:val="002B655E"/>
    <w:rsid w:val="002C337B"/>
    <w:rsid w:val="003435B4"/>
    <w:rsid w:val="0038654C"/>
    <w:rsid w:val="00387CE1"/>
    <w:rsid w:val="003A4939"/>
    <w:rsid w:val="003B312C"/>
    <w:rsid w:val="00475902"/>
    <w:rsid w:val="00482D56"/>
    <w:rsid w:val="00496A95"/>
    <w:rsid w:val="004C1AB6"/>
    <w:rsid w:val="004F1172"/>
    <w:rsid w:val="00500245"/>
    <w:rsid w:val="005135A1"/>
    <w:rsid w:val="0051533C"/>
    <w:rsid w:val="00554F4E"/>
    <w:rsid w:val="00557564"/>
    <w:rsid w:val="0057621E"/>
    <w:rsid w:val="005944EA"/>
    <w:rsid w:val="005B3922"/>
    <w:rsid w:val="00615668"/>
    <w:rsid w:val="00637DBE"/>
    <w:rsid w:val="006A5EB7"/>
    <w:rsid w:val="006D2CBB"/>
    <w:rsid w:val="006D47BF"/>
    <w:rsid w:val="006E0EAF"/>
    <w:rsid w:val="006F676A"/>
    <w:rsid w:val="00726FB6"/>
    <w:rsid w:val="00743250"/>
    <w:rsid w:val="00761D3B"/>
    <w:rsid w:val="007A0045"/>
    <w:rsid w:val="007D6BA0"/>
    <w:rsid w:val="007E4979"/>
    <w:rsid w:val="007E56CD"/>
    <w:rsid w:val="007F5EA0"/>
    <w:rsid w:val="0080715C"/>
    <w:rsid w:val="00807592"/>
    <w:rsid w:val="00863051"/>
    <w:rsid w:val="008B388D"/>
    <w:rsid w:val="008D3B4F"/>
    <w:rsid w:val="008E70EF"/>
    <w:rsid w:val="00905256"/>
    <w:rsid w:val="00914874"/>
    <w:rsid w:val="0092234F"/>
    <w:rsid w:val="00990B88"/>
    <w:rsid w:val="00990BF1"/>
    <w:rsid w:val="009A294B"/>
    <w:rsid w:val="009B692D"/>
    <w:rsid w:val="00A22A05"/>
    <w:rsid w:val="00A31357"/>
    <w:rsid w:val="00A5121D"/>
    <w:rsid w:val="00A64813"/>
    <w:rsid w:val="00A72939"/>
    <w:rsid w:val="00A84ACE"/>
    <w:rsid w:val="00AB0CBA"/>
    <w:rsid w:val="00AB28C9"/>
    <w:rsid w:val="00AD0111"/>
    <w:rsid w:val="00AE2C6B"/>
    <w:rsid w:val="00AE7160"/>
    <w:rsid w:val="00AE7DDE"/>
    <w:rsid w:val="00AF47CF"/>
    <w:rsid w:val="00B26358"/>
    <w:rsid w:val="00B96037"/>
    <w:rsid w:val="00BE59E8"/>
    <w:rsid w:val="00C22E60"/>
    <w:rsid w:val="00C4425A"/>
    <w:rsid w:val="00C44F69"/>
    <w:rsid w:val="00C55D97"/>
    <w:rsid w:val="00C8796C"/>
    <w:rsid w:val="00D05F83"/>
    <w:rsid w:val="00D24CF7"/>
    <w:rsid w:val="00D37B04"/>
    <w:rsid w:val="00D675D9"/>
    <w:rsid w:val="00D67B76"/>
    <w:rsid w:val="00D92BFA"/>
    <w:rsid w:val="00D95A77"/>
    <w:rsid w:val="00DB5736"/>
    <w:rsid w:val="00DD4802"/>
    <w:rsid w:val="00DF2A34"/>
    <w:rsid w:val="00E04569"/>
    <w:rsid w:val="00E25115"/>
    <w:rsid w:val="00E35278"/>
    <w:rsid w:val="00E42770"/>
    <w:rsid w:val="00EB228A"/>
    <w:rsid w:val="00EB7A8F"/>
    <w:rsid w:val="00F13BA5"/>
    <w:rsid w:val="00F8400F"/>
    <w:rsid w:val="00FA142B"/>
    <w:rsid w:val="00FA4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B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21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251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2511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43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435B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43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435B4"/>
    <w:rPr>
      <w:sz w:val="20"/>
      <w:szCs w:val="20"/>
    </w:rPr>
  </w:style>
  <w:style w:type="paragraph" w:styleId="Web">
    <w:name w:val="Normal (Web)"/>
    <w:basedOn w:val="a"/>
    <w:uiPriority w:val="99"/>
    <w:unhideWhenUsed/>
    <w:rsid w:val="006D2C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a">
    <w:name w:val="Table Grid"/>
    <w:basedOn w:val="a1"/>
    <w:uiPriority w:val="59"/>
    <w:rsid w:val="00AE71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0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8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9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6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589</Words>
  <Characters>3359</Characters>
  <Application>Microsoft Office Word</Application>
  <DocSecurity>0</DocSecurity>
  <Lines>27</Lines>
  <Paragraphs>7</Paragraphs>
  <ScaleCrop>false</ScaleCrop>
  <Company/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Windows User</cp:lastModifiedBy>
  <cp:revision>5</cp:revision>
  <cp:lastPrinted>2017-06-13T09:50:00Z</cp:lastPrinted>
  <dcterms:created xsi:type="dcterms:W3CDTF">2019-12-23T03:53:00Z</dcterms:created>
  <dcterms:modified xsi:type="dcterms:W3CDTF">2020-05-28T10:01:00Z</dcterms:modified>
</cp:coreProperties>
</file>